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411" w:rsidRPr="00F82A09" w:rsidRDefault="00842F5B" w:rsidP="00A32F54">
      <w:pPr>
        <w:spacing w:line="240" w:lineRule="auto"/>
        <w:jc w:val="right"/>
        <w:rPr>
          <w:rFonts w:ascii="Times New Roman" w:hAnsi="Times New Roman" w:cs="Times New Roman"/>
          <w:sz w:val="24"/>
          <w:szCs w:val="24"/>
        </w:rPr>
      </w:pPr>
      <w:r w:rsidRPr="00F82A09">
        <w:rPr>
          <w:rFonts w:ascii="Times New Roman" w:hAnsi="Times New Roman" w:cs="Times New Roman"/>
          <w:sz w:val="24"/>
          <w:szCs w:val="24"/>
        </w:rPr>
        <w:t>Kristina Brown</w:t>
      </w:r>
    </w:p>
    <w:p w:rsidR="00842F5B" w:rsidRPr="00F82A09" w:rsidRDefault="00A30AF5" w:rsidP="00A32F54">
      <w:pPr>
        <w:spacing w:line="240" w:lineRule="auto"/>
        <w:jc w:val="right"/>
        <w:rPr>
          <w:rFonts w:ascii="Times New Roman" w:hAnsi="Times New Roman" w:cs="Times New Roman"/>
          <w:sz w:val="24"/>
          <w:szCs w:val="24"/>
        </w:rPr>
      </w:pPr>
      <w:r>
        <w:rPr>
          <w:rFonts w:ascii="Times New Roman" w:hAnsi="Times New Roman" w:cs="Times New Roman"/>
          <w:sz w:val="24"/>
          <w:szCs w:val="24"/>
        </w:rPr>
        <w:t>M</w:t>
      </w:r>
      <w:r w:rsidR="00842F5B" w:rsidRPr="00F82A09">
        <w:rPr>
          <w:rFonts w:ascii="Times New Roman" w:hAnsi="Times New Roman" w:cs="Times New Roman"/>
          <w:sz w:val="24"/>
          <w:szCs w:val="24"/>
        </w:rPr>
        <w:t>s. Hadi</w:t>
      </w:r>
    </w:p>
    <w:p w:rsidR="00842F5B" w:rsidRPr="00F82A09" w:rsidRDefault="00842F5B" w:rsidP="00A32F54">
      <w:pPr>
        <w:spacing w:line="240" w:lineRule="auto"/>
        <w:jc w:val="right"/>
        <w:rPr>
          <w:rFonts w:ascii="Times New Roman" w:hAnsi="Times New Roman" w:cs="Times New Roman"/>
          <w:sz w:val="24"/>
          <w:szCs w:val="24"/>
        </w:rPr>
      </w:pPr>
      <w:r w:rsidRPr="00F82A09">
        <w:rPr>
          <w:rFonts w:ascii="Times New Roman" w:hAnsi="Times New Roman" w:cs="Times New Roman"/>
          <w:sz w:val="24"/>
          <w:szCs w:val="24"/>
        </w:rPr>
        <w:t>Psychology</w:t>
      </w:r>
    </w:p>
    <w:p w:rsidR="00842F5B" w:rsidRPr="00F82A09" w:rsidRDefault="00842F5B" w:rsidP="00A32F54">
      <w:pPr>
        <w:spacing w:line="240" w:lineRule="auto"/>
        <w:jc w:val="right"/>
        <w:rPr>
          <w:rFonts w:ascii="Times New Roman" w:hAnsi="Times New Roman" w:cs="Times New Roman"/>
          <w:sz w:val="24"/>
          <w:szCs w:val="24"/>
        </w:rPr>
      </w:pPr>
      <w:r w:rsidRPr="00F82A09">
        <w:rPr>
          <w:rFonts w:ascii="Times New Roman" w:hAnsi="Times New Roman" w:cs="Times New Roman"/>
          <w:sz w:val="24"/>
          <w:szCs w:val="24"/>
        </w:rPr>
        <w:t>31 August 2011</w:t>
      </w:r>
    </w:p>
    <w:p w:rsidR="00E87DE3" w:rsidRDefault="00043449" w:rsidP="00153B61">
      <w:pPr>
        <w:spacing w:line="240" w:lineRule="auto"/>
        <w:jc w:val="center"/>
        <w:rPr>
          <w:rFonts w:ascii="Times New Roman" w:hAnsi="Times New Roman" w:cs="Times New Roman"/>
          <w:sz w:val="24"/>
          <w:szCs w:val="24"/>
        </w:rPr>
      </w:pPr>
      <w:r w:rsidRPr="00F82A09">
        <w:rPr>
          <w:rFonts w:ascii="Times New Roman" w:hAnsi="Times New Roman" w:cs="Times New Roman"/>
          <w:sz w:val="24"/>
          <w:szCs w:val="24"/>
        </w:rPr>
        <w:t>How LSD Alters One</w:t>
      </w:r>
      <w:r w:rsidR="00D35B55">
        <w:rPr>
          <w:rFonts w:ascii="Times New Roman" w:hAnsi="Times New Roman" w:cs="Times New Roman"/>
          <w:sz w:val="24"/>
          <w:szCs w:val="24"/>
        </w:rPr>
        <w:t>’</w:t>
      </w:r>
      <w:r w:rsidRPr="00F82A09">
        <w:rPr>
          <w:rFonts w:ascii="Times New Roman" w:hAnsi="Times New Roman" w:cs="Times New Roman"/>
          <w:sz w:val="24"/>
          <w:szCs w:val="24"/>
        </w:rPr>
        <w:t>s State of Consciousness</w:t>
      </w:r>
    </w:p>
    <w:p w:rsidR="00153B61" w:rsidRPr="00F82A09" w:rsidRDefault="00153B61" w:rsidP="00153B61">
      <w:pPr>
        <w:spacing w:line="240" w:lineRule="auto"/>
        <w:jc w:val="center"/>
        <w:rPr>
          <w:rFonts w:ascii="Times New Roman" w:hAnsi="Times New Roman" w:cs="Times New Roman"/>
          <w:sz w:val="24"/>
          <w:szCs w:val="24"/>
        </w:rPr>
      </w:pPr>
    </w:p>
    <w:p w:rsidR="00C65378" w:rsidRPr="00F82A09" w:rsidRDefault="00F209E8" w:rsidP="00F209E8">
      <w:pPr>
        <w:spacing w:line="480" w:lineRule="auto"/>
        <w:jc w:val="both"/>
        <w:rPr>
          <w:rFonts w:ascii="Times New Roman" w:hAnsi="Times New Roman" w:cs="Times New Roman"/>
          <w:sz w:val="24"/>
          <w:szCs w:val="24"/>
        </w:rPr>
      </w:pPr>
      <w:r w:rsidRPr="00F82A09">
        <w:rPr>
          <w:rFonts w:ascii="Times New Roman" w:hAnsi="Times New Roman" w:cs="Times New Roman"/>
          <w:sz w:val="24"/>
          <w:szCs w:val="24"/>
        </w:rPr>
        <w:tab/>
        <w:t>Consciousness is the state of being conscious. It is the awareness of one’s own existence, sensations, thoughts, and surroundings.</w:t>
      </w:r>
      <w:r w:rsidR="0067738C" w:rsidRPr="00F82A09">
        <w:rPr>
          <w:rStyle w:val="FootnoteReference"/>
          <w:rFonts w:ascii="Times New Roman" w:hAnsi="Times New Roman" w:cs="Times New Roman"/>
          <w:sz w:val="24"/>
          <w:szCs w:val="24"/>
        </w:rPr>
        <w:footnoteReference w:id="1"/>
      </w:r>
      <w:r w:rsidRPr="00F82A09">
        <w:rPr>
          <w:rFonts w:ascii="Times New Roman" w:hAnsi="Times New Roman" w:cs="Times New Roman"/>
          <w:sz w:val="24"/>
          <w:szCs w:val="24"/>
        </w:rPr>
        <w:t xml:space="preserve"> Consciousness is a psychological construct.</w:t>
      </w:r>
      <w:r w:rsidR="005B3E76" w:rsidRPr="00F82A09">
        <w:rPr>
          <w:rFonts w:ascii="Times New Roman" w:hAnsi="Times New Roman" w:cs="Times New Roman"/>
          <w:sz w:val="24"/>
          <w:szCs w:val="24"/>
        </w:rPr>
        <w:t xml:space="preserve"> Consciousness can refer to sensory awareness, direct inner awareness or the sense of self that each person experiences.</w:t>
      </w:r>
      <w:r w:rsidR="00E8636B">
        <w:rPr>
          <w:rStyle w:val="FootnoteReference"/>
          <w:rFonts w:ascii="Times New Roman" w:hAnsi="Times New Roman" w:cs="Times New Roman"/>
          <w:sz w:val="24"/>
          <w:szCs w:val="24"/>
        </w:rPr>
        <w:footnoteReference w:id="2"/>
      </w:r>
      <w:r w:rsidR="008B58F0" w:rsidRPr="00F82A09">
        <w:rPr>
          <w:rFonts w:ascii="Times New Roman" w:hAnsi="Times New Roman" w:cs="Times New Roman"/>
          <w:sz w:val="24"/>
          <w:szCs w:val="24"/>
        </w:rPr>
        <w:t xml:space="preserve"> Consciousness can be described in three levels which are the Preconscious level, the Unconscious level, and the Nonconscious level.</w:t>
      </w:r>
      <w:r w:rsidR="00E8636B">
        <w:rPr>
          <w:rStyle w:val="FootnoteReference"/>
          <w:rFonts w:ascii="Times New Roman" w:hAnsi="Times New Roman" w:cs="Times New Roman"/>
          <w:sz w:val="24"/>
          <w:szCs w:val="24"/>
        </w:rPr>
        <w:footnoteReference w:id="3"/>
      </w:r>
      <w:r w:rsidR="008B58F0" w:rsidRPr="00F82A09">
        <w:rPr>
          <w:rFonts w:ascii="Times New Roman" w:hAnsi="Times New Roman" w:cs="Times New Roman"/>
          <w:sz w:val="24"/>
          <w:szCs w:val="24"/>
        </w:rPr>
        <w:t xml:space="preserve"> The Preconscious level is of ideas that are not in your awareness right now, but could be recalled if needed.</w:t>
      </w:r>
      <w:r w:rsidR="00E8636B">
        <w:rPr>
          <w:rStyle w:val="FootnoteReference"/>
          <w:rFonts w:ascii="Times New Roman" w:hAnsi="Times New Roman" w:cs="Times New Roman"/>
          <w:sz w:val="24"/>
          <w:szCs w:val="24"/>
        </w:rPr>
        <w:footnoteReference w:id="4"/>
      </w:r>
      <w:r w:rsidR="008B58F0" w:rsidRPr="00F82A09">
        <w:rPr>
          <w:rFonts w:ascii="Times New Roman" w:hAnsi="Times New Roman" w:cs="Times New Roman"/>
          <w:sz w:val="24"/>
          <w:szCs w:val="24"/>
        </w:rPr>
        <w:t xml:space="preserve"> The Unconscious level, sometimes called subconscious, is that of information unavailable to awareness under most circumstances.</w:t>
      </w:r>
      <w:r w:rsidR="00E8636B">
        <w:rPr>
          <w:rStyle w:val="FootnoteReference"/>
          <w:rFonts w:ascii="Times New Roman" w:hAnsi="Times New Roman" w:cs="Times New Roman"/>
          <w:sz w:val="24"/>
          <w:szCs w:val="24"/>
        </w:rPr>
        <w:footnoteReference w:id="5"/>
      </w:r>
      <w:r w:rsidR="008B58F0" w:rsidRPr="00F82A09">
        <w:rPr>
          <w:rFonts w:ascii="Times New Roman" w:hAnsi="Times New Roman" w:cs="Times New Roman"/>
          <w:sz w:val="24"/>
          <w:szCs w:val="24"/>
        </w:rPr>
        <w:t xml:space="preserve"> This information is therefore hidden. Lastly, the Nonconscious level is where most of our biological functions exist.</w:t>
      </w:r>
      <w:r w:rsidR="00E8636B">
        <w:rPr>
          <w:rStyle w:val="FootnoteReference"/>
          <w:rFonts w:ascii="Times New Roman" w:hAnsi="Times New Roman" w:cs="Times New Roman"/>
          <w:sz w:val="24"/>
          <w:szCs w:val="24"/>
        </w:rPr>
        <w:footnoteReference w:id="6"/>
      </w:r>
      <w:r w:rsidR="008B58F0" w:rsidRPr="00F82A09">
        <w:rPr>
          <w:rFonts w:ascii="Times New Roman" w:hAnsi="Times New Roman" w:cs="Times New Roman"/>
          <w:sz w:val="24"/>
          <w:szCs w:val="24"/>
        </w:rPr>
        <w:t xml:space="preserve"> Altered states of consciousness is when a </w:t>
      </w:r>
      <w:r w:rsidR="00D25AD6" w:rsidRPr="00F82A09">
        <w:rPr>
          <w:rFonts w:ascii="Times New Roman" w:hAnsi="Times New Roman" w:cs="Times New Roman"/>
          <w:sz w:val="24"/>
          <w:szCs w:val="24"/>
        </w:rPr>
        <w:t>person’s</w:t>
      </w:r>
      <w:r w:rsidR="008B58F0" w:rsidRPr="00F82A09">
        <w:rPr>
          <w:rFonts w:ascii="Times New Roman" w:hAnsi="Times New Roman" w:cs="Times New Roman"/>
          <w:sz w:val="24"/>
          <w:szCs w:val="24"/>
        </w:rPr>
        <w:t xml:space="preserve"> sense of self or </w:t>
      </w:r>
      <w:r w:rsidR="00D25AD6" w:rsidRPr="00F82A09">
        <w:rPr>
          <w:rFonts w:ascii="Times New Roman" w:hAnsi="Times New Roman" w:cs="Times New Roman"/>
          <w:sz w:val="24"/>
          <w:szCs w:val="24"/>
        </w:rPr>
        <w:t>sense of the world changes.</w:t>
      </w:r>
      <w:r w:rsidR="0067738C" w:rsidRPr="00F82A09">
        <w:rPr>
          <w:rStyle w:val="FootnoteReference"/>
          <w:rFonts w:ascii="Times New Roman" w:hAnsi="Times New Roman" w:cs="Times New Roman"/>
          <w:sz w:val="24"/>
          <w:szCs w:val="24"/>
        </w:rPr>
        <w:footnoteReference w:id="7"/>
      </w:r>
      <w:r w:rsidR="00D25AD6" w:rsidRPr="00F82A09">
        <w:rPr>
          <w:rFonts w:ascii="Times New Roman" w:hAnsi="Times New Roman" w:cs="Times New Roman"/>
          <w:sz w:val="24"/>
          <w:szCs w:val="24"/>
        </w:rPr>
        <w:t xml:space="preserve"> This research paper reflects on the effects of the hallucinogenic drug Lysergic Acid Diethylamide and how it can alter ones state of consciousness.</w:t>
      </w:r>
      <w:r w:rsidR="00C65378" w:rsidRPr="00F82A09">
        <w:rPr>
          <w:rFonts w:ascii="Times New Roman" w:hAnsi="Times New Roman" w:cs="Times New Roman"/>
          <w:sz w:val="24"/>
          <w:szCs w:val="24"/>
        </w:rPr>
        <w:tab/>
      </w:r>
    </w:p>
    <w:p w:rsidR="00C65378" w:rsidRDefault="0067738C" w:rsidP="000959DD">
      <w:pPr>
        <w:spacing w:line="480" w:lineRule="auto"/>
        <w:jc w:val="both"/>
        <w:rPr>
          <w:rFonts w:ascii="Times New Roman" w:hAnsi="Times New Roman" w:cs="Times New Roman"/>
          <w:sz w:val="24"/>
          <w:szCs w:val="24"/>
        </w:rPr>
      </w:pPr>
      <w:r w:rsidRPr="00F82A09">
        <w:rPr>
          <w:rFonts w:ascii="Times New Roman" w:hAnsi="Times New Roman" w:cs="Times New Roman"/>
          <w:sz w:val="24"/>
          <w:szCs w:val="24"/>
        </w:rPr>
        <w:lastRenderedPageBreak/>
        <w:tab/>
        <w:t>Lysergic Acid Diethylamide, or LSD, can alter a person’s sensations – sometimes quite dramatically – and produce a feeling of insight and understanding.</w:t>
      </w:r>
      <w:r w:rsidR="00E8636B">
        <w:rPr>
          <w:rStyle w:val="FootnoteReference"/>
          <w:rFonts w:ascii="Times New Roman" w:hAnsi="Times New Roman" w:cs="Times New Roman"/>
          <w:sz w:val="24"/>
          <w:szCs w:val="24"/>
        </w:rPr>
        <w:footnoteReference w:id="8"/>
      </w:r>
      <w:r w:rsidRPr="00F82A09">
        <w:rPr>
          <w:rFonts w:ascii="Times New Roman" w:hAnsi="Times New Roman" w:cs="Times New Roman"/>
          <w:sz w:val="24"/>
          <w:szCs w:val="24"/>
        </w:rPr>
        <w:t xml:space="preserve"> Typically people report that they feel as though some true and deep meaning is being revealed.</w:t>
      </w:r>
      <w:r w:rsidRPr="00F82A09">
        <w:rPr>
          <w:rStyle w:val="FootnoteReference"/>
          <w:rFonts w:ascii="Times New Roman" w:hAnsi="Times New Roman" w:cs="Times New Roman"/>
          <w:sz w:val="24"/>
          <w:szCs w:val="24"/>
        </w:rPr>
        <w:footnoteReference w:id="9"/>
      </w:r>
      <w:r w:rsidR="000C3167">
        <w:rPr>
          <w:rFonts w:ascii="Times New Roman" w:hAnsi="Times New Roman" w:cs="Times New Roman"/>
          <w:sz w:val="24"/>
          <w:szCs w:val="24"/>
        </w:rPr>
        <w:t xml:space="preserve"> The exact means in which LSD alters perception is still unclear.</w:t>
      </w:r>
      <w:r w:rsidR="000C3167">
        <w:rPr>
          <w:rStyle w:val="FootnoteReference"/>
          <w:rFonts w:ascii="Times New Roman" w:hAnsi="Times New Roman" w:cs="Times New Roman"/>
          <w:sz w:val="24"/>
          <w:szCs w:val="24"/>
        </w:rPr>
        <w:footnoteReference w:id="10"/>
      </w:r>
      <w:r w:rsidR="000C3167">
        <w:rPr>
          <w:rFonts w:ascii="Times New Roman" w:hAnsi="Times New Roman" w:cs="Times New Roman"/>
          <w:sz w:val="24"/>
          <w:szCs w:val="24"/>
        </w:rPr>
        <w:t xml:space="preserve"> LSD’s effects can begin to be felt 30 to 90 minutes after ingestion and may last up to 12 hours after.</w:t>
      </w:r>
      <w:r w:rsidR="00E8636B">
        <w:rPr>
          <w:rStyle w:val="FootnoteReference"/>
          <w:rFonts w:ascii="Times New Roman" w:hAnsi="Times New Roman" w:cs="Times New Roman"/>
          <w:sz w:val="24"/>
          <w:szCs w:val="24"/>
        </w:rPr>
        <w:footnoteReference w:id="11"/>
      </w:r>
      <w:r w:rsidR="000C3167">
        <w:rPr>
          <w:rFonts w:ascii="Times New Roman" w:hAnsi="Times New Roman" w:cs="Times New Roman"/>
          <w:sz w:val="24"/>
          <w:szCs w:val="24"/>
        </w:rPr>
        <w:t xml:space="preserve"> Users of LSD describe their experiences as “trips”</w:t>
      </w:r>
      <w:r w:rsidR="00412D7E">
        <w:rPr>
          <w:rFonts w:ascii="Times New Roman" w:hAnsi="Times New Roman" w:cs="Times New Roman"/>
          <w:sz w:val="24"/>
          <w:szCs w:val="24"/>
        </w:rPr>
        <w:t xml:space="preserve"> and if experiencing</w:t>
      </w:r>
      <w:r w:rsidR="000C3167">
        <w:rPr>
          <w:rFonts w:ascii="Times New Roman" w:hAnsi="Times New Roman" w:cs="Times New Roman"/>
          <w:sz w:val="24"/>
          <w:szCs w:val="24"/>
        </w:rPr>
        <w:t xml:space="preserve"> negative </w:t>
      </w:r>
      <w:r w:rsidR="00412D7E">
        <w:rPr>
          <w:rFonts w:ascii="Times New Roman" w:hAnsi="Times New Roman" w:cs="Times New Roman"/>
          <w:sz w:val="24"/>
          <w:szCs w:val="24"/>
        </w:rPr>
        <w:t>effects, is described as “bad trips.”</w:t>
      </w:r>
      <w:r w:rsidR="00E8636B">
        <w:rPr>
          <w:rStyle w:val="FootnoteReference"/>
          <w:rFonts w:ascii="Times New Roman" w:hAnsi="Times New Roman" w:cs="Times New Roman"/>
          <w:sz w:val="24"/>
          <w:szCs w:val="24"/>
        </w:rPr>
        <w:footnoteReference w:id="12"/>
      </w:r>
      <w:r w:rsidR="00412D7E">
        <w:rPr>
          <w:rFonts w:ascii="Times New Roman" w:hAnsi="Times New Roman" w:cs="Times New Roman"/>
          <w:sz w:val="24"/>
          <w:szCs w:val="24"/>
        </w:rPr>
        <w:t xml:space="preserve"> Effects often depend on the </w:t>
      </w:r>
      <w:r w:rsidR="006A128E">
        <w:rPr>
          <w:rFonts w:ascii="Times New Roman" w:hAnsi="Times New Roman" w:cs="Times New Roman"/>
          <w:sz w:val="24"/>
          <w:szCs w:val="24"/>
        </w:rPr>
        <w:t>user’s</w:t>
      </w:r>
      <w:r w:rsidR="00412D7E">
        <w:rPr>
          <w:rFonts w:ascii="Times New Roman" w:hAnsi="Times New Roman" w:cs="Times New Roman"/>
          <w:sz w:val="24"/>
          <w:szCs w:val="24"/>
        </w:rPr>
        <w:t xml:space="preserve"> personality, mood, expectations and surroundings.</w:t>
      </w:r>
      <w:r w:rsidR="00412D7E">
        <w:rPr>
          <w:rStyle w:val="FootnoteReference"/>
          <w:rFonts w:ascii="Times New Roman" w:hAnsi="Times New Roman" w:cs="Times New Roman"/>
          <w:sz w:val="24"/>
          <w:szCs w:val="24"/>
        </w:rPr>
        <w:footnoteReference w:id="13"/>
      </w:r>
      <w:r w:rsidR="00412D7E">
        <w:rPr>
          <w:rFonts w:ascii="Times New Roman" w:hAnsi="Times New Roman" w:cs="Times New Roman"/>
          <w:sz w:val="24"/>
          <w:szCs w:val="24"/>
        </w:rPr>
        <w:t xml:space="preserve"> Con</w:t>
      </w:r>
      <w:r w:rsidR="006A128E">
        <w:rPr>
          <w:rFonts w:ascii="Times New Roman" w:hAnsi="Times New Roman" w:cs="Times New Roman"/>
          <w:sz w:val="24"/>
          <w:szCs w:val="24"/>
        </w:rPr>
        <w:t>sciousness can exist at the n</w:t>
      </w:r>
      <w:r w:rsidR="00412D7E">
        <w:rPr>
          <w:rFonts w:ascii="Times New Roman" w:hAnsi="Times New Roman" w:cs="Times New Roman"/>
          <w:sz w:val="24"/>
          <w:szCs w:val="24"/>
        </w:rPr>
        <w:t>onconscious level as being our biological functions, therefore, when LSD causes increased blood pressure and heart rate, dizziness, loss of appetite, dry mouth, sweating, nausea, numbness and tremors, one can assume that it alters our state of consciousness.</w:t>
      </w:r>
      <w:r w:rsidR="006A128E">
        <w:rPr>
          <w:rStyle w:val="FootnoteReference"/>
          <w:rFonts w:ascii="Times New Roman" w:hAnsi="Times New Roman" w:cs="Times New Roman"/>
          <w:sz w:val="24"/>
          <w:szCs w:val="24"/>
        </w:rPr>
        <w:footnoteReference w:id="14"/>
      </w:r>
      <w:r w:rsidR="006A128E">
        <w:rPr>
          <w:rFonts w:ascii="Times New Roman" w:hAnsi="Times New Roman" w:cs="Times New Roman"/>
          <w:sz w:val="24"/>
          <w:szCs w:val="24"/>
        </w:rPr>
        <w:t xml:space="preserve"> </w:t>
      </w:r>
      <w:r w:rsidR="006A128E" w:rsidRPr="006A128E">
        <w:rPr>
          <w:rFonts w:ascii="Times New Roman" w:hAnsi="Times New Roman" w:cs="Times New Roman"/>
          <w:sz w:val="24"/>
          <w:szCs w:val="24"/>
        </w:rPr>
        <w:t>“LSD also has dramatic effects on the senses. Colors, smells, sounds, and other sensations seem highly intensified.</w:t>
      </w:r>
      <w:r w:rsidR="00E8636B">
        <w:rPr>
          <w:rStyle w:val="FootnoteReference"/>
          <w:rFonts w:ascii="Times New Roman" w:hAnsi="Times New Roman" w:cs="Times New Roman"/>
          <w:sz w:val="24"/>
          <w:szCs w:val="24"/>
        </w:rPr>
        <w:footnoteReference w:id="15"/>
      </w:r>
      <w:r w:rsidR="006A128E" w:rsidRPr="006A128E">
        <w:rPr>
          <w:rFonts w:ascii="Times New Roman" w:hAnsi="Times New Roman" w:cs="Times New Roman"/>
          <w:sz w:val="24"/>
          <w:szCs w:val="24"/>
        </w:rPr>
        <w:t xml:space="preserve"> In some cases, sensory perceptions may </w:t>
      </w:r>
      <w:r w:rsidR="005C60BB">
        <w:rPr>
          <w:rFonts w:ascii="Times New Roman" w:hAnsi="Times New Roman" w:cs="Times New Roman"/>
          <w:sz w:val="24"/>
          <w:szCs w:val="24"/>
        </w:rPr>
        <w:t>blend in a phenomenon known as S</w:t>
      </w:r>
      <w:r w:rsidR="006A128E" w:rsidRPr="006A128E">
        <w:rPr>
          <w:rFonts w:ascii="Times New Roman" w:hAnsi="Times New Roman" w:cs="Times New Roman"/>
          <w:sz w:val="24"/>
          <w:szCs w:val="24"/>
        </w:rPr>
        <w:t>ynesthesia, in which a person seems to hear or feel colors and see sounds.”</w:t>
      </w:r>
      <w:r w:rsidR="006A128E">
        <w:rPr>
          <w:rStyle w:val="FootnoteReference"/>
          <w:rFonts w:ascii="Times New Roman" w:hAnsi="Times New Roman" w:cs="Times New Roman"/>
          <w:sz w:val="24"/>
          <w:szCs w:val="24"/>
        </w:rPr>
        <w:footnoteReference w:id="16"/>
      </w:r>
      <w:r w:rsidR="005C60BB">
        <w:rPr>
          <w:rFonts w:ascii="Times New Roman" w:hAnsi="Times New Roman" w:cs="Times New Roman"/>
          <w:sz w:val="24"/>
          <w:szCs w:val="24"/>
        </w:rPr>
        <w:t xml:space="preserve"> This idea of S</w:t>
      </w:r>
      <w:r w:rsidR="006A128E">
        <w:rPr>
          <w:rFonts w:ascii="Times New Roman" w:hAnsi="Times New Roman" w:cs="Times New Roman"/>
          <w:sz w:val="24"/>
          <w:szCs w:val="24"/>
        </w:rPr>
        <w:t xml:space="preserve">ynesthesia obviously describes an impossibility showing that </w:t>
      </w:r>
      <w:r w:rsidR="005C60BB">
        <w:rPr>
          <w:rFonts w:ascii="Times New Roman" w:hAnsi="Times New Roman" w:cs="Times New Roman"/>
          <w:sz w:val="24"/>
          <w:szCs w:val="24"/>
        </w:rPr>
        <w:t>LSD causes people to experience unrealistic effects. LSD also affects a person psychologically. One’s “ability to recognize reality, think rationally, or communicate with others,”</w:t>
      </w:r>
      <w:r w:rsidR="004E51B9">
        <w:rPr>
          <w:rFonts w:ascii="Times New Roman" w:hAnsi="Times New Roman" w:cs="Times New Roman"/>
          <w:sz w:val="24"/>
          <w:szCs w:val="24"/>
        </w:rPr>
        <w:t xml:space="preserve"> falls under the preconscious level thus when disturbed, such as when </w:t>
      </w:r>
      <w:r w:rsidR="004E51B9">
        <w:rPr>
          <w:rFonts w:ascii="Times New Roman" w:hAnsi="Times New Roman" w:cs="Times New Roman"/>
          <w:sz w:val="24"/>
          <w:szCs w:val="24"/>
        </w:rPr>
        <w:lastRenderedPageBreak/>
        <w:t>using LSD, effects can result in the experience of flashbacks, mood swings, hallucinations, and vivid visual disturbances.</w:t>
      </w:r>
      <w:r w:rsidR="004E51B9">
        <w:rPr>
          <w:rStyle w:val="FootnoteReference"/>
          <w:rFonts w:ascii="Times New Roman" w:hAnsi="Times New Roman" w:cs="Times New Roman"/>
          <w:sz w:val="24"/>
          <w:szCs w:val="24"/>
        </w:rPr>
        <w:footnoteReference w:id="17"/>
      </w:r>
    </w:p>
    <w:p w:rsidR="008D72D1" w:rsidRDefault="00D95B51" w:rsidP="000959DD">
      <w:pPr>
        <w:shd w:val="clear" w:color="auto" w:fill="FFFFFF"/>
        <w:spacing w:line="480" w:lineRule="auto"/>
        <w:jc w:val="both"/>
        <w:rPr>
          <w:rFonts w:ascii="Times New Roman" w:eastAsia="Times New Roman" w:hAnsi="Times New Roman" w:cs="Times New Roman"/>
          <w:sz w:val="24"/>
          <w:szCs w:val="24"/>
        </w:rPr>
      </w:pPr>
      <w:r w:rsidRPr="00954507">
        <w:rPr>
          <w:rFonts w:ascii="Times New Roman" w:hAnsi="Times New Roman" w:cs="Times New Roman"/>
          <w:sz w:val="24"/>
          <w:szCs w:val="24"/>
        </w:rPr>
        <w:tab/>
      </w:r>
      <w:r w:rsidR="00AF6847" w:rsidRPr="00954507">
        <w:rPr>
          <w:rFonts w:ascii="Times New Roman" w:hAnsi="Times New Roman" w:cs="Times New Roman"/>
          <w:sz w:val="24"/>
          <w:szCs w:val="24"/>
        </w:rPr>
        <w:t>One former user of LSD vowed that he would never go on a trip again because it has significantly damaged his life forever.</w:t>
      </w:r>
      <w:r w:rsidR="00AF6847" w:rsidRPr="00954507">
        <w:rPr>
          <w:rStyle w:val="FootnoteReference"/>
          <w:rFonts w:ascii="Times New Roman" w:hAnsi="Times New Roman" w:cs="Times New Roman"/>
          <w:sz w:val="24"/>
          <w:szCs w:val="24"/>
        </w:rPr>
        <w:footnoteReference w:id="18"/>
      </w:r>
      <w:r w:rsidR="00AF6847" w:rsidRPr="00954507">
        <w:rPr>
          <w:rFonts w:ascii="Times New Roman" w:hAnsi="Times New Roman" w:cs="Times New Roman"/>
          <w:sz w:val="24"/>
          <w:szCs w:val="24"/>
        </w:rPr>
        <w:t xml:space="preserve"> This user claimed that he</w:t>
      </w:r>
      <w:r w:rsidR="00954507" w:rsidRPr="00954507">
        <w:rPr>
          <w:rFonts w:ascii="Times New Roman" w:hAnsi="Times New Roman" w:cs="Times New Roman"/>
          <w:sz w:val="24"/>
          <w:szCs w:val="24"/>
        </w:rPr>
        <w:t xml:space="preserve"> has</w:t>
      </w:r>
      <w:r w:rsidR="00AF6847" w:rsidRPr="00954507">
        <w:rPr>
          <w:rFonts w:ascii="Times New Roman" w:hAnsi="Times New Roman" w:cs="Times New Roman"/>
          <w:sz w:val="24"/>
          <w:szCs w:val="24"/>
        </w:rPr>
        <w:t xml:space="preserve"> nev</w:t>
      </w:r>
      <w:r w:rsidR="00954507" w:rsidRPr="00954507">
        <w:rPr>
          <w:rFonts w:ascii="Times New Roman" w:hAnsi="Times New Roman" w:cs="Times New Roman"/>
          <w:sz w:val="24"/>
          <w:szCs w:val="24"/>
        </w:rPr>
        <w:t>er felt so uncontrolled in his</w:t>
      </w:r>
      <w:r w:rsidR="00AF6847" w:rsidRPr="00954507">
        <w:rPr>
          <w:rFonts w:ascii="Times New Roman" w:hAnsi="Times New Roman" w:cs="Times New Roman"/>
          <w:sz w:val="24"/>
          <w:szCs w:val="24"/>
        </w:rPr>
        <w:t xml:space="preserve"> life</w:t>
      </w:r>
      <w:r w:rsidR="00954507" w:rsidRPr="00954507">
        <w:rPr>
          <w:rFonts w:ascii="Times New Roman" w:hAnsi="Times New Roman" w:cs="Times New Roman"/>
          <w:sz w:val="24"/>
          <w:szCs w:val="24"/>
        </w:rPr>
        <w:t>,</w:t>
      </w:r>
      <w:r w:rsidR="00AF6847" w:rsidRPr="00954507">
        <w:rPr>
          <w:rFonts w:ascii="Times New Roman" w:hAnsi="Times New Roman" w:cs="Times New Roman"/>
          <w:sz w:val="24"/>
          <w:szCs w:val="24"/>
        </w:rPr>
        <w:t xml:space="preserve"> before </w:t>
      </w:r>
      <w:r w:rsidR="00954507" w:rsidRPr="00954507">
        <w:rPr>
          <w:rFonts w:ascii="Times New Roman" w:hAnsi="Times New Roman" w:cs="Times New Roman"/>
          <w:sz w:val="24"/>
          <w:szCs w:val="24"/>
        </w:rPr>
        <w:t>his use of</w:t>
      </w:r>
      <w:r w:rsidR="00AF6847" w:rsidRPr="00954507">
        <w:rPr>
          <w:rFonts w:ascii="Times New Roman" w:hAnsi="Times New Roman" w:cs="Times New Roman"/>
          <w:sz w:val="24"/>
          <w:szCs w:val="24"/>
        </w:rPr>
        <w:t xml:space="preserve"> LSD.</w:t>
      </w:r>
      <w:r w:rsidR="00AF6847" w:rsidRPr="00954507">
        <w:rPr>
          <w:rStyle w:val="FootnoteReference"/>
          <w:rFonts w:ascii="Times New Roman" w:hAnsi="Times New Roman" w:cs="Times New Roman"/>
          <w:sz w:val="24"/>
          <w:szCs w:val="24"/>
        </w:rPr>
        <w:footnoteReference w:id="19"/>
      </w:r>
      <w:r w:rsidR="00AF6847" w:rsidRPr="00954507">
        <w:rPr>
          <w:rFonts w:ascii="Times New Roman" w:hAnsi="Times New Roman" w:cs="Times New Roman"/>
          <w:sz w:val="24"/>
          <w:szCs w:val="24"/>
        </w:rPr>
        <w:t xml:space="preserve"> Furthermore, he went on to explain how he saw trees waving at him and walls starting to move in closer. Another user remembers cars falling out of the sky and picturing his skin as a green alien-like creature.</w:t>
      </w:r>
      <w:r w:rsidR="00AF6847" w:rsidRPr="00954507">
        <w:rPr>
          <w:rStyle w:val="FootnoteReference"/>
          <w:rFonts w:ascii="Times New Roman" w:hAnsi="Times New Roman" w:cs="Times New Roman"/>
          <w:sz w:val="24"/>
          <w:szCs w:val="24"/>
        </w:rPr>
        <w:footnoteReference w:id="20"/>
      </w:r>
      <w:r w:rsidR="00954507" w:rsidRPr="00954507">
        <w:rPr>
          <w:rFonts w:ascii="Times New Roman" w:hAnsi="Times New Roman" w:cs="Times New Roman"/>
          <w:sz w:val="24"/>
          <w:szCs w:val="24"/>
        </w:rPr>
        <w:t xml:space="preserve"> Both of these men were experiencing the effects of Hallucinations, which are </w:t>
      </w:r>
      <w:r w:rsidR="00954507">
        <w:rPr>
          <w:rFonts w:ascii="Times New Roman" w:hAnsi="Times New Roman" w:cs="Times New Roman"/>
          <w:sz w:val="24"/>
          <w:szCs w:val="24"/>
        </w:rPr>
        <w:t xml:space="preserve">sensations that are usually manifested as visual and auditory images and provide </w:t>
      </w:r>
      <w:r w:rsidR="00954507" w:rsidRPr="00954507">
        <w:rPr>
          <w:rFonts w:ascii="Times New Roman" w:eastAsia="Times New Roman" w:hAnsi="Times New Roman" w:cs="Times New Roman"/>
          <w:sz w:val="24"/>
          <w:szCs w:val="24"/>
        </w:rPr>
        <w:t>a false notion, belief, or impression; illusion; delusion.</w:t>
      </w:r>
      <w:r w:rsidR="00954507">
        <w:rPr>
          <w:rStyle w:val="FootnoteReference"/>
          <w:rFonts w:ascii="Times New Roman" w:eastAsia="Times New Roman" w:hAnsi="Times New Roman" w:cs="Times New Roman"/>
          <w:sz w:val="24"/>
          <w:szCs w:val="24"/>
        </w:rPr>
        <w:footnoteReference w:id="21"/>
      </w:r>
      <w:r w:rsidR="00954507" w:rsidRPr="00954507">
        <w:rPr>
          <w:rFonts w:ascii="Times New Roman" w:eastAsia="Times New Roman" w:hAnsi="Times New Roman" w:cs="Times New Roman"/>
          <w:sz w:val="24"/>
          <w:szCs w:val="24"/>
        </w:rPr>
        <w:t xml:space="preserve"> </w:t>
      </w:r>
      <w:r w:rsidR="00954507">
        <w:rPr>
          <w:rFonts w:ascii="Times New Roman" w:eastAsia="Times New Roman" w:hAnsi="Times New Roman" w:cs="Times New Roman"/>
          <w:sz w:val="24"/>
          <w:szCs w:val="24"/>
        </w:rPr>
        <w:t>Some users report experiencing supreme paranoia when coming down from LSD.</w:t>
      </w:r>
      <w:r w:rsidR="002C75FF">
        <w:rPr>
          <w:rStyle w:val="FootnoteReference"/>
          <w:rFonts w:ascii="Times New Roman" w:eastAsia="Times New Roman" w:hAnsi="Times New Roman" w:cs="Times New Roman"/>
          <w:sz w:val="24"/>
          <w:szCs w:val="24"/>
        </w:rPr>
        <w:footnoteReference w:id="22"/>
      </w:r>
      <w:r w:rsidR="00954507">
        <w:rPr>
          <w:rFonts w:ascii="Times New Roman" w:eastAsia="Times New Roman" w:hAnsi="Times New Roman" w:cs="Times New Roman"/>
          <w:sz w:val="24"/>
          <w:szCs w:val="24"/>
        </w:rPr>
        <w:t xml:space="preserve"> An example of thi</w:t>
      </w:r>
      <w:r w:rsidR="002C75FF">
        <w:rPr>
          <w:rFonts w:ascii="Times New Roman" w:eastAsia="Times New Roman" w:hAnsi="Times New Roman" w:cs="Times New Roman"/>
          <w:sz w:val="24"/>
          <w:szCs w:val="24"/>
        </w:rPr>
        <w:t>s paranoia is hatred from ones friends or constant criticism from strangers</w:t>
      </w:r>
      <w:r w:rsidR="00954507">
        <w:rPr>
          <w:rFonts w:ascii="Times New Roman" w:eastAsia="Times New Roman" w:hAnsi="Times New Roman" w:cs="Times New Roman"/>
          <w:sz w:val="24"/>
          <w:szCs w:val="24"/>
        </w:rPr>
        <w:t>.</w:t>
      </w:r>
      <w:r w:rsidR="002C75FF">
        <w:rPr>
          <w:rStyle w:val="FootnoteReference"/>
          <w:rFonts w:ascii="Times New Roman" w:eastAsia="Times New Roman" w:hAnsi="Times New Roman" w:cs="Times New Roman"/>
          <w:sz w:val="24"/>
          <w:szCs w:val="24"/>
        </w:rPr>
        <w:footnoteReference w:id="23"/>
      </w:r>
      <w:r w:rsidR="002C75FF">
        <w:rPr>
          <w:rFonts w:ascii="Times New Roman" w:eastAsia="Times New Roman" w:hAnsi="Times New Roman" w:cs="Times New Roman"/>
          <w:sz w:val="24"/>
          <w:szCs w:val="24"/>
        </w:rPr>
        <w:t xml:space="preserve"> A clear example of how LSD affects ones consciousness </w:t>
      </w:r>
      <w:r w:rsidR="000959DD">
        <w:rPr>
          <w:rFonts w:ascii="Times New Roman" w:eastAsia="Times New Roman" w:hAnsi="Times New Roman" w:cs="Times New Roman"/>
          <w:sz w:val="24"/>
          <w:szCs w:val="24"/>
        </w:rPr>
        <w:t>is when o</w:t>
      </w:r>
      <w:r w:rsidR="002C75FF">
        <w:rPr>
          <w:rFonts w:ascii="Times New Roman" w:eastAsia="Times New Roman" w:hAnsi="Times New Roman" w:cs="Times New Roman"/>
          <w:sz w:val="24"/>
          <w:szCs w:val="24"/>
        </w:rPr>
        <w:t>ne user stated while he was in reality, he sat in front of a glass castle that he had in his room.</w:t>
      </w:r>
      <w:r w:rsidR="000959DD">
        <w:rPr>
          <w:rStyle w:val="FootnoteReference"/>
          <w:rFonts w:ascii="Times New Roman" w:eastAsia="Times New Roman" w:hAnsi="Times New Roman" w:cs="Times New Roman"/>
          <w:sz w:val="24"/>
          <w:szCs w:val="24"/>
        </w:rPr>
        <w:footnoteReference w:id="24"/>
      </w:r>
      <w:r w:rsidR="002C75FF">
        <w:rPr>
          <w:rFonts w:ascii="Times New Roman" w:eastAsia="Times New Roman" w:hAnsi="Times New Roman" w:cs="Times New Roman"/>
          <w:sz w:val="24"/>
          <w:szCs w:val="24"/>
        </w:rPr>
        <w:t xml:space="preserve"> However, while on his trip, he envisioned himself inside of the tiny castle and being lost and not knowing how to find his way out.</w:t>
      </w:r>
      <w:r w:rsidR="000959DD">
        <w:rPr>
          <w:rStyle w:val="FootnoteReference"/>
          <w:rFonts w:ascii="Times New Roman" w:eastAsia="Times New Roman" w:hAnsi="Times New Roman" w:cs="Times New Roman"/>
          <w:sz w:val="24"/>
          <w:szCs w:val="24"/>
        </w:rPr>
        <w:footnoteReference w:id="25"/>
      </w:r>
      <w:r w:rsidR="000959DD">
        <w:rPr>
          <w:rFonts w:ascii="Times New Roman" w:eastAsia="Times New Roman" w:hAnsi="Times New Roman" w:cs="Times New Roman"/>
          <w:sz w:val="24"/>
          <w:szCs w:val="24"/>
        </w:rPr>
        <w:t xml:space="preserve"> This man’s hallucinations were so</w:t>
      </w:r>
      <w:r w:rsidR="000959DD" w:rsidRPr="000959DD">
        <w:rPr>
          <w:rFonts w:ascii="Times New Roman" w:eastAsia="Times New Roman" w:hAnsi="Times New Roman" w:cs="Times New Roman"/>
          <w:sz w:val="24"/>
          <w:szCs w:val="24"/>
        </w:rPr>
        <w:t xml:space="preserve"> </w:t>
      </w:r>
      <w:r w:rsidR="000959DD">
        <w:rPr>
          <w:rFonts w:ascii="Times New Roman" w:eastAsia="Times New Roman" w:hAnsi="Times New Roman" w:cs="Times New Roman"/>
          <w:sz w:val="24"/>
          <w:szCs w:val="24"/>
        </w:rPr>
        <w:t>horrific, it caused him to experience a “bad trip” and he never did LSD again after that.</w:t>
      </w:r>
      <w:r w:rsidR="000959DD">
        <w:rPr>
          <w:rStyle w:val="FootnoteReference"/>
          <w:rFonts w:ascii="Times New Roman" w:eastAsia="Times New Roman" w:hAnsi="Times New Roman" w:cs="Times New Roman"/>
          <w:sz w:val="24"/>
          <w:szCs w:val="24"/>
        </w:rPr>
        <w:footnoteReference w:id="26"/>
      </w:r>
      <w:r w:rsidR="000959DD">
        <w:rPr>
          <w:rFonts w:ascii="Times New Roman" w:eastAsia="Times New Roman" w:hAnsi="Times New Roman" w:cs="Times New Roman"/>
          <w:sz w:val="24"/>
          <w:szCs w:val="24"/>
        </w:rPr>
        <w:t xml:space="preserve"> It is not known why users who have stopped using LSD still experience the </w:t>
      </w:r>
      <w:r w:rsidR="000959DD">
        <w:rPr>
          <w:rFonts w:ascii="Times New Roman" w:eastAsia="Times New Roman" w:hAnsi="Times New Roman" w:cs="Times New Roman"/>
          <w:sz w:val="24"/>
          <w:szCs w:val="24"/>
        </w:rPr>
        <w:lastRenderedPageBreak/>
        <w:t>effects of the drug through the</w:t>
      </w:r>
      <w:r w:rsidR="00760FFA">
        <w:rPr>
          <w:rFonts w:ascii="Times New Roman" w:eastAsia="Times New Roman" w:hAnsi="Times New Roman" w:cs="Times New Roman"/>
          <w:sz w:val="24"/>
          <w:szCs w:val="24"/>
        </w:rPr>
        <w:t xml:space="preserve"> concept of flashbacks.</w:t>
      </w:r>
      <w:r w:rsidR="00760FFA">
        <w:rPr>
          <w:rStyle w:val="FootnoteReference"/>
          <w:rFonts w:ascii="Times New Roman" w:eastAsia="Times New Roman" w:hAnsi="Times New Roman" w:cs="Times New Roman"/>
          <w:sz w:val="24"/>
          <w:szCs w:val="24"/>
        </w:rPr>
        <w:footnoteReference w:id="27"/>
      </w:r>
      <w:r w:rsidR="00760FFA">
        <w:rPr>
          <w:rFonts w:ascii="Times New Roman" w:eastAsia="Times New Roman" w:hAnsi="Times New Roman" w:cs="Times New Roman"/>
          <w:sz w:val="24"/>
          <w:szCs w:val="24"/>
        </w:rPr>
        <w:t xml:space="preserve"> It is possible to go years without using LSD and experience the same euphoria feeling as before through a flashback.</w:t>
      </w:r>
      <w:r w:rsidR="00760FFA">
        <w:rPr>
          <w:rStyle w:val="FootnoteReference"/>
          <w:rFonts w:ascii="Times New Roman" w:eastAsia="Times New Roman" w:hAnsi="Times New Roman" w:cs="Times New Roman"/>
          <w:sz w:val="24"/>
          <w:szCs w:val="24"/>
        </w:rPr>
        <w:footnoteReference w:id="28"/>
      </w:r>
      <w:r w:rsidR="00760FFA">
        <w:rPr>
          <w:rFonts w:ascii="Times New Roman" w:eastAsia="Times New Roman" w:hAnsi="Times New Roman" w:cs="Times New Roman"/>
          <w:sz w:val="24"/>
          <w:szCs w:val="24"/>
        </w:rPr>
        <w:t xml:space="preserve"> A former user recalls driving down the street and sporadically has unrealistic feelings and found it extremely difficult to perform </w:t>
      </w:r>
      <w:r w:rsidR="008D72D1">
        <w:rPr>
          <w:rFonts w:ascii="Times New Roman" w:eastAsia="Times New Roman" w:hAnsi="Times New Roman" w:cs="Times New Roman"/>
          <w:sz w:val="24"/>
          <w:szCs w:val="24"/>
        </w:rPr>
        <w:t>a task.</w:t>
      </w:r>
      <w:r w:rsidR="008D72D1">
        <w:rPr>
          <w:rStyle w:val="FootnoteReference"/>
          <w:rFonts w:ascii="Times New Roman" w:eastAsia="Times New Roman" w:hAnsi="Times New Roman" w:cs="Times New Roman"/>
          <w:sz w:val="24"/>
          <w:szCs w:val="24"/>
        </w:rPr>
        <w:footnoteReference w:id="29"/>
      </w:r>
    </w:p>
    <w:p w:rsidR="00C46CEE" w:rsidRDefault="008D72D1" w:rsidP="00D325B3">
      <w:pPr>
        <w:pStyle w:val="NormalWeb"/>
        <w:spacing w:line="480" w:lineRule="auto"/>
        <w:jc w:val="both"/>
        <w:rPr>
          <w:rFonts w:ascii="Arial" w:hAnsi="Arial" w:cs="Arial"/>
          <w:color w:val="656564"/>
          <w:sz w:val="18"/>
          <w:szCs w:val="18"/>
        </w:rPr>
      </w:pPr>
      <w:r>
        <w:tab/>
      </w:r>
      <w:r w:rsidR="007F066F">
        <w:t>LSD has some positive effects on an individual.</w:t>
      </w:r>
      <w:r w:rsidR="007F066F">
        <w:rPr>
          <w:rStyle w:val="FootnoteReference"/>
        </w:rPr>
        <w:footnoteReference w:id="30"/>
      </w:r>
      <w:r w:rsidR="007F066F">
        <w:t xml:space="preserve"> This drug can also improve one’s mental and physical stimulation.</w:t>
      </w:r>
      <w:r w:rsidR="007F066F">
        <w:rPr>
          <w:rStyle w:val="FootnoteReference"/>
        </w:rPr>
        <w:footnoteReference w:id="31"/>
      </w:r>
      <w:r w:rsidR="007F066F">
        <w:t xml:space="preserve"> LSD can increase a person’s creative thinking and lift their </w:t>
      </w:r>
      <w:r w:rsidR="007F066F" w:rsidRPr="00C46CEE">
        <w:t>mood.</w:t>
      </w:r>
      <w:r w:rsidR="007F066F" w:rsidRPr="00C46CEE">
        <w:rPr>
          <w:rStyle w:val="FootnoteReference"/>
        </w:rPr>
        <w:footnoteReference w:id="32"/>
      </w:r>
      <w:r w:rsidR="007F066F" w:rsidRPr="00C46CEE">
        <w:t xml:space="preserve"> In addition it can increase awareness and appreciation of music, as well as sensory enhancement/awareness such as taste and smell.</w:t>
      </w:r>
      <w:r w:rsidR="007F066F" w:rsidRPr="00C46CEE">
        <w:rPr>
          <w:rStyle w:val="FootnoteReference"/>
        </w:rPr>
        <w:footnoteReference w:id="33"/>
      </w:r>
      <w:r w:rsidR="007F066F" w:rsidRPr="00C46CEE">
        <w:t xml:space="preserve"> Most significantly, LSD use can cause a person to have life-changing spiritual experiences such as a new found religious belief.</w:t>
      </w:r>
      <w:r w:rsidR="007F066F" w:rsidRPr="00C46CEE">
        <w:rPr>
          <w:rStyle w:val="FootnoteReference"/>
        </w:rPr>
        <w:footnoteReference w:id="34"/>
      </w:r>
      <w:r w:rsidR="007F066F" w:rsidRPr="00C46CEE">
        <w:t xml:space="preserve"> </w:t>
      </w:r>
      <w:r w:rsidR="004D2B50" w:rsidRPr="00C46CEE">
        <w:t>“Some users report using introspection to settle unresolved or negative feelings towards an individual or incident that occurred in the past.”</w:t>
      </w:r>
      <w:r w:rsidR="004D2B50" w:rsidRPr="00C46CEE">
        <w:rPr>
          <w:rStyle w:val="FootnoteReference"/>
        </w:rPr>
        <w:footnoteReference w:id="35"/>
      </w:r>
      <w:r w:rsidR="004D2B50" w:rsidRPr="00C46CEE">
        <w:t xml:space="preserve"> </w:t>
      </w:r>
      <w:r w:rsidR="00DE504C" w:rsidRPr="00C46CEE">
        <w:t>Lately, research has been using LSD to combat the problems of “psychiatric disorders, including chronic depression, post-traumatic stress disorder, and drug or alcohol dependency.”</w:t>
      </w:r>
      <w:r w:rsidR="00DE504C" w:rsidRPr="00C46CEE">
        <w:rPr>
          <w:rStyle w:val="FootnoteReference"/>
        </w:rPr>
        <w:footnoteReference w:id="36"/>
      </w:r>
      <w:r w:rsidR="004D2B50" w:rsidRPr="00C46CEE">
        <w:t xml:space="preserve"> A </w:t>
      </w:r>
      <w:r w:rsidR="004D2B50" w:rsidRPr="00C46CEE">
        <w:rPr>
          <w:i/>
        </w:rPr>
        <w:t>positive</w:t>
      </w:r>
      <w:r w:rsidR="004D2B50" w:rsidRPr="00C46CEE">
        <w:t xml:space="preserve"> effect of LSD is that it has zero physical addiction potential.</w:t>
      </w:r>
      <w:r w:rsidR="004D2B50" w:rsidRPr="00C46CEE">
        <w:rPr>
          <w:rStyle w:val="FootnoteReference"/>
        </w:rPr>
        <w:footnoteReference w:id="37"/>
      </w:r>
      <w:r w:rsidR="004D2B50" w:rsidRPr="00C46CEE">
        <w:t xml:space="preserve"> </w:t>
      </w:r>
      <w:r w:rsidR="00C46CEE">
        <w:t>“</w:t>
      </w:r>
      <w:r w:rsidR="004D2B50" w:rsidRPr="00C46CEE">
        <w:t xml:space="preserve">It is not physically addictive and it is not a drug that you will want to immediately </w:t>
      </w:r>
      <w:r w:rsidR="004D2B50" w:rsidRPr="00C46CEE">
        <w:lastRenderedPageBreak/>
        <w:t>do again. This is not the type of drug where a user experiences withdrawal if another dose isn't ingested within a relatively short period of time.</w:t>
      </w:r>
      <w:r w:rsidR="00C46CEE">
        <w:rPr>
          <w:rFonts w:ascii="Arial" w:hAnsi="Arial" w:cs="Arial"/>
          <w:color w:val="656564"/>
          <w:sz w:val="18"/>
          <w:szCs w:val="18"/>
        </w:rPr>
        <w:t>”</w:t>
      </w:r>
      <w:r w:rsidR="00C46CEE">
        <w:rPr>
          <w:rStyle w:val="FootnoteReference"/>
          <w:rFonts w:ascii="Arial" w:hAnsi="Arial" w:cs="Arial"/>
          <w:color w:val="656564"/>
          <w:sz w:val="18"/>
          <w:szCs w:val="18"/>
        </w:rPr>
        <w:footnoteReference w:id="38"/>
      </w:r>
    </w:p>
    <w:p w:rsidR="000959DD" w:rsidRDefault="00C46CEE" w:rsidP="00D325B3">
      <w:pPr>
        <w:pStyle w:val="NormalWeb"/>
        <w:spacing w:line="480" w:lineRule="auto"/>
        <w:ind w:firstLine="720"/>
        <w:jc w:val="both"/>
      </w:pPr>
      <w:r w:rsidRPr="00D325B3">
        <w:t>An altered state of consciousness is a brain state wherein one loses the sense of identity with one's body or with one's normal sense perceptions</w:t>
      </w:r>
      <w:r w:rsidR="00D325B3">
        <w:t>.</w:t>
      </w:r>
      <w:r w:rsidR="00D325B3">
        <w:rPr>
          <w:rStyle w:val="FootnoteReference"/>
        </w:rPr>
        <w:footnoteReference w:id="39"/>
      </w:r>
      <w:r w:rsidR="00D325B3">
        <w:t xml:space="preserve"> </w:t>
      </w:r>
      <w:r>
        <w:t xml:space="preserve">Lysergic Acid </w:t>
      </w:r>
      <w:r w:rsidRPr="00F82A09">
        <w:t>Diethylamide</w:t>
      </w:r>
      <w:r>
        <w:t xml:space="preserve"> can affect a person’s physical and mental condition through altered states of consciousness. This can be affected both positively and negatively. It is now known that one’s sensations, perceptions and thoughts are effected while using this</w:t>
      </w:r>
      <w:r w:rsidRPr="00C46CEE">
        <w:t xml:space="preserve"> hallucinogenic</w:t>
      </w:r>
      <w:r>
        <w:t xml:space="preserve"> drug.</w:t>
      </w:r>
    </w:p>
    <w:p w:rsidR="00361438" w:rsidRDefault="00361438" w:rsidP="00D325B3">
      <w:pPr>
        <w:pStyle w:val="NormalWeb"/>
        <w:spacing w:line="480" w:lineRule="auto"/>
        <w:ind w:firstLine="720"/>
        <w:jc w:val="both"/>
      </w:pPr>
    </w:p>
    <w:p w:rsidR="00361438" w:rsidRDefault="00361438" w:rsidP="00D325B3">
      <w:pPr>
        <w:pStyle w:val="NormalWeb"/>
        <w:spacing w:line="480" w:lineRule="auto"/>
        <w:ind w:firstLine="720"/>
        <w:jc w:val="both"/>
      </w:pPr>
    </w:p>
    <w:p w:rsidR="00361438" w:rsidRDefault="00361438" w:rsidP="00D325B3">
      <w:pPr>
        <w:pStyle w:val="NormalWeb"/>
        <w:spacing w:line="480" w:lineRule="auto"/>
        <w:ind w:firstLine="720"/>
        <w:jc w:val="both"/>
      </w:pPr>
    </w:p>
    <w:p w:rsidR="00361438" w:rsidRDefault="00361438" w:rsidP="00D325B3">
      <w:pPr>
        <w:pStyle w:val="NormalWeb"/>
        <w:spacing w:line="480" w:lineRule="auto"/>
        <w:ind w:firstLine="720"/>
        <w:jc w:val="both"/>
      </w:pPr>
    </w:p>
    <w:p w:rsidR="00361438" w:rsidRDefault="00361438" w:rsidP="00D325B3">
      <w:pPr>
        <w:pStyle w:val="NormalWeb"/>
        <w:spacing w:line="480" w:lineRule="auto"/>
        <w:ind w:firstLine="720"/>
        <w:jc w:val="both"/>
      </w:pPr>
    </w:p>
    <w:p w:rsidR="00361438" w:rsidRDefault="00361438" w:rsidP="00D325B3">
      <w:pPr>
        <w:pStyle w:val="NormalWeb"/>
        <w:spacing w:line="480" w:lineRule="auto"/>
        <w:ind w:firstLine="720"/>
        <w:jc w:val="both"/>
      </w:pPr>
    </w:p>
    <w:p w:rsidR="00361438" w:rsidRDefault="00361438" w:rsidP="00D325B3">
      <w:pPr>
        <w:pStyle w:val="NormalWeb"/>
        <w:spacing w:line="480" w:lineRule="auto"/>
        <w:ind w:firstLine="720"/>
        <w:jc w:val="both"/>
      </w:pPr>
    </w:p>
    <w:p w:rsidR="00361438" w:rsidRDefault="00361438" w:rsidP="00D325B3">
      <w:pPr>
        <w:pStyle w:val="NormalWeb"/>
        <w:spacing w:line="480" w:lineRule="auto"/>
        <w:ind w:firstLine="720"/>
        <w:jc w:val="both"/>
      </w:pPr>
    </w:p>
    <w:p w:rsidR="00361438" w:rsidRDefault="00361438" w:rsidP="00D325B3">
      <w:pPr>
        <w:pStyle w:val="NormalWeb"/>
        <w:spacing w:line="480" w:lineRule="auto"/>
        <w:ind w:firstLine="720"/>
        <w:jc w:val="both"/>
      </w:pPr>
    </w:p>
    <w:p w:rsidR="00361438" w:rsidRDefault="00361438" w:rsidP="00361438">
      <w:pPr>
        <w:pStyle w:val="NormalWeb"/>
        <w:ind w:firstLine="720"/>
        <w:jc w:val="center"/>
      </w:pPr>
      <w:r>
        <w:lastRenderedPageBreak/>
        <w:t>Bibliography</w:t>
      </w:r>
    </w:p>
    <w:p w:rsidR="00102CE7" w:rsidRDefault="00102CE7" w:rsidP="00361438">
      <w:pPr>
        <w:pStyle w:val="NormalWeb"/>
        <w:ind w:firstLine="720"/>
        <w:jc w:val="center"/>
      </w:pPr>
    </w:p>
    <w:p w:rsidR="00361438" w:rsidRDefault="00361438" w:rsidP="00361438">
      <w:pPr>
        <w:pStyle w:val="NormalWeb"/>
        <w:ind w:left="720" w:hanging="720"/>
      </w:pPr>
      <w:r w:rsidRPr="00361438">
        <w:rPr>
          <w:i/>
        </w:rPr>
        <w:t>Altered States of Consciousness</w:t>
      </w:r>
      <w:r>
        <w:t xml:space="preserve">. </w:t>
      </w:r>
      <w:r w:rsidRPr="00102CE7">
        <w:t>Encyclopedia of the Unusual and Unexplained</w:t>
      </w:r>
      <w:r>
        <w:t xml:space="preserve">.  </w:t>
      </w:r>
      <w:r w:rsidRPr="00361438">
        <w:rPr>
          <w:u w:val="single"/>
        </w:rPr>
        <w:t>http://www.unexplainedstuff.com/Mysteries-of-the-Mind/Altered-States-of-Consciousness.html</w:t>
      </w:r>
      <w:r w:rsidR="00102CE7">
        <w:t xml:space="preserve"> (a</w:t>
      </w:r>
      <w:r>
        <w:t>ccessed: September 5, 2011).</w:t>
      </w:r>
    </w:p>
    <w:p w:rsidR="00361438" w:rsidRDefault="00361438" w:rsidP="00361438">
      <w:pPr>
        <w:pStyle w:val="NormalWeb"/>
        <w:ind w:left="720" w:hanging="720"/>
      </w:pPr>
      <w:r w:rsidRPr="00361438">
        <w:rPr>
          <w:i/>
        </w:rPr>
        <w:t>Consciousness</w:t>
      </w:r>
      <w:r>
        <w:t xml:space="preserve">. Dictionary.com. </w:t>
      </w:r>
      <w:r w:rsidRPr="00361438">
        <w:rPr>
          <w:i/>
        </w:rPr>
        <w:t>The American Heritage® Stedman's Medical Dictionary</w:t>
      </w:r>
      <w:r>
        <w:t xml:space="preserve">. Houghton Mifflin Company. </w:t>
      </w:r>
      <w:r w:rsidRPr="00361438">
        <w:rPr>
          <w:u w:val="single"/>
        </w:rPr>
        <w:t>http://dictionary.reference.com/browse/consciousness</w:t>
      </w:r>
      <w:r>
        <w:t xml:space="preserve"> (accessed: August 31, 2011).</w:t>
      </w:r>
    </w:p>
    <w:p w:rsidR="00361438" w:rsidRDefault="00361438" w:rsidP="00361438">
      <w:pPr>
        <w:pStyle w:val="NormalWeb"/>
        <w:ind w:left="720" w:hanging="720"/>
      </w:pPr>
      <w:r w:rsidRPr="00361438">
        <w:rPr>
          <w:i/>
        </w:rPr>
        <w:t>Hallucinations</w:t>
      </w:r>
      <w:r>
        <w:t xml:space="preserve">. Dictionary.com. </w:t>
      </w:r>
      <w:r w:rsidRPr="00102CE7">
        <w:rPr>
          <w:i/>
        </w:rPr>
        <w:t>Dictionary.com Unabri</w:t>
      </w:r>
      <w:bookmarkStart w:id="0" w:name="_GoBack"/>
      <w:bookmarkEnd w:id="0"/>
      <w:r w:rsidRPr="00102CE7">
        <w:rPr>
          <w:i/>
        </w:rPr>
        <w:t>dged</w:t>
      </w:r>
      <w:r>
        <w:t xml:space="preserve">. Random House, Inc. </w:t>
      </w:r>
      <w:r w:rsidRPr="00361438">
        <w:rPr>
          <w:u w:val="single"/>
        </w:rPr>
        <w:t>http://dictionary.reference.com/browse/hallucinations</w:t>
      </w:r>
      <w:r>
        <w:t xml:space="preserve"> (accessed: September 05, 2011).</w:t>
      </w:r>
    </w:p>
    <w:p w:rsidR="00361438" w:rsidRDefault="00361438" w:rsidP="00361438">
      <w:pPr>
        <w:pStyle w:val="NormalWeb"/>
        <w:ind w:left="720" w:hanging="720"/>
      </w:pPr>
      <w:r w:rsidRPr="00361438">
        <w:rPr>
          <w:i/>
        </w:rPr>
        <w:t>Investigating Altered States of Consciousness Induced by Lysergic Acid Diethylamide</w:t>
      </w:r>
      <w:r>
        <w:t xml:space="preserve">. The Beckley Foundation. </w:t>
      </w:r>
      <w:r w:rsidRPr="00361438">
        <w:rPr>
          <w:u w:val="single"/>
        </w:rPr>
        <w:t>http://www.beckleyfoundation.org/2010/09/14/altered-states-of-consciousness-brought-about-by-lsd/</w:t>
      </w:r>
      <w:r>
        <w:t xml:space="preserve"> (accessed: August 31, 2011).</w:t>
      </w:r>
    </w:p>
    <w:p w:rsidR="00361438" w:rsidRDefault="00361438" w:rsidP="00361438">
      <w:pPr>
        <w:pStyle w:val="NormalWeb"/>
        <w:ind w:left="720" w:hanging="720"/>
      </w:pPr>
      <w:r w:rsidRPr="00361438">
        <w:rPr>
          <w:i/>
        </w:rPr>
        <w:t>LSD Addiction</w:t>
      </w:r>
      <w:r>
        <w:t xml:space="preserve">. TheGoodDrugsGuide.com. </w:t>
      </w:r>
      <w:r w:rsidRPr="00361438">
        <w:rPr>
          <w:u w:val="single"/>
        </w:rPr>
        <w:t>http://www.thegooddrugsguide.com/lsd/addiction.htm</w:t>
      </w:r>
      <w:r w:rsidR="00102CE7">
        <w:t>. (a</w:t>
      </w:r>
      <w:r>
        <w:t>ccessed: September 5, 2011).</w:t>
      </w:r>
    </w:p>
    <w:p w:rsidR="00361438" w:rsidRDefault="00361438" w:rsidP="00361438">
      <w:pPr>
        <w:pStyle w:val="NormalWeb"/>
        <w:ind w:left="720" w:hanging="720"/>
      </w:pPr>
      <w:r w:rsidRPr="00361438">
        <w:rPr>
          <w:i/>
        </w:rPr>
        <w:t>LSD Effects</w:t>
      </w:r>
      <w:r>
        <w:t xml:space="preserve">. Erowid. </w:t>
      </w:r>
      <w:r w:rsidRPr="00361438">
        <w:rPr>
          <w:u w:val="single"/>
        </w:rPr>
        <w:t>http://www.erowid.org/chemicals/lsd/lsd_effects.shtml</w:t>
      </w:r>
      <w:r>
        <w:t>. (accessed: September 5, 2011).</w:t>
      </w:r>
    </w:p>
    <w:p w:rsidR="00361438" w:rsidRDefault="00361438" w:rsidP="00361438">
      <w:pPr>
        <w:pStyle w:val="NormalWeb"/>
        <w:ind w:left="720" w:hanging="720"/>
      </w:pPr>
      <w:r w:rsidRPr="00361438">
        <w:rPr>
          <w:i/>
        </w:rPr>
        <w:t>Lysergic Acid Diethylamide</w:t>
      </w:r>
      <w:r>
        <w:t xml:space="preserve">. Wikimedia Foundation, Inc., </w:t>
      </w:r>
      <w:r w:rsidRPr="00361438">
        <w:rPr>
          <w:u w:val="single"/>
        </w:rPr>
        <w:t>http://en.wikipedia.org/wiki/Lysergic_acid_diethylamide#Flashbacks_and_HPPD</w:t>
      </w:r>
      <w:r>
        <w:t xml:space="preserve"> (accessed: September 5, 2011).</w:t>
      </w:r>
    </w:p>
    <w:p w:rsidR="00361438" w:rsidRDefault="00361438" w:rsidP="00361438">
      <w:pPr>
        <w:pStyle w:val="NormalWeb"/>
        <w:ind w:left="720" w:hanging="720"/>
      </w:pPr>
      <w:r w:rsidRPr="00361438">
        <w:rPr>
          <w:i/>
        </w:rPr>
        <w:t>Psychedelic Healing?</w:t>
      </w:r>
      <w:r>
        <w:t xml:space="preserve"> David Jay Brown. </w:t>
      </w:r>
      <w:r w:rsidRPr="00361438">
        <w:rPr>
          <w:u w:val="single"/>
        </w:rPr>
        <w:t>http://www.skeptically.org/recres/id14.html</w:t>
      </w:r>
      <w:r w:rsidR="00102CE7">
        <w:t>. (a</w:t>
      </w:r>
      <w:r>
        <w:t>ccessed: September 5, 2011).</w:t>
      </w:r>
    </w:p>
    <w:p w:rsidR="00361438" w:rsidRDefault="00361438" w:rsidP="00361438">
      <w:pPr>
        <w:pStyle w:val="NormalWeb"/>
        <w:ind w:left="720" w:hanging="720"/>
      </w:pPr>
      <w:r>
        <w:t xml:space="preserve">Rathus, Spencer A. 2007. </w:t>
      </w:r>
      <w:r w:rsidRPr="00361438">
        <w:rPr>
          <w:i/>
        </w:rPr>
        <w:t>The Study of Consciousness</w:t>
      </w:r>
      <w:r>
        <w:t>. In Holt Psychology: Principles in Practice, 104-106. Austin, Texas: Holt, Rinehart and Winston.</w:t>
      </w:r>
    </w:p>
    <w:p w:rsidR="00361438" w:rsidRDefault="00361438" w:rsidP="00361438">
      <w:pPr>
        <w:pStyle w:val="NormalWeb"/>
        <w:ind w:left="720" w:hanging="720"/>
      </w:pPr>
      <w:r>
        <w:t xml:space="preserve">January 10, 2011. </w:t>
      </w:r>
      <w:r w:rsidRPr="00361438">
        <w:rPr>
          <w:i/>
        </w:rPr>
        <w:t>What Are The Effects of LSD?</w:t>
      </w:r>
      <w:r>
        <w:t xml:space="preserve"> National Institute on Drug Abuse. </w:t>
      </w:r>
      <w:r w:rsidRPr="00361438">
        <w:rPr>
          <w:u w:val="single"/>
        </w:rPr>
        <w:t>http://alcoholism.about.com/cs/lsd/f/lsd_faq04.htm</w:t>
      </w:r>
      <w:r>
        <w:t xml:space="preserve"> (accessed: August 31, 2011).</w:t>
      </w:r>
    </w:p>
    <w:p w:rsidR="00361438" w:rsidRPr="00954507" w:rsidRDefault="00361438" w:rsidP="00361438">
      <w:pPr>
        <w:pStyle w:val="NormalWeb"/>
        <w:ind w:left="720" w:hanging="720"/>
      </w:pPr>
      <w:r w:rsidRPr="00361438">
        <w:rPr>
          <w:i/>
        </w:rPr>
        <w:t>What is LSD?</w:t>
      </w:r>
      <w:r>
        <w:t xml:space="preserve"> Foundation for a Drug-Free World. </w:t>
      </w:r>
      <w:r w:rsidRPr="00361438">
        <w:rPr>
          <w:u w:val="single"/>
        </w:rPr>
        <w:t>http://www.drugfreeworld.org/drugfacts/lsd.html</w:t>
      </w:r>
      <w:r>
        <w:t>. (accessed: September 5, 2011</w:t>
      </w:r>
      <w:r w:rsidR="00102CE7">
        <w:t>)</w:t>
      </w:r>
      <w:r>
        <w:t>.</w:t>
      </w:r>
    </w:p>
    <w:sectPr w:rsidR="00361438" w:rsidRPr="00954507" w:rsidSect="00893411">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738C" w:rsidRDefault="0067738C" w:rsidP="0067738C">
      <w:pPr>
        <w:spacing w:after="0" w:line="240" w:lineRule="auto"/>
      </w:pPr>
      <w:r>
        <w:separator/>
      </w:r>
    </w:p>
  </w:endnote>
  <w:endnote w:type="continuationSeparator" w:id="0">
    <w:p w:rsidR="0067738C" w:rsidRDefault="0067738C" w:rsidP="006773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0592985"/>
      <w:docPartObj>
        <w:docPartGallery w:val="Page Numbers (Bottom of Page)"/>
        <w:docPartUnique/>
      </w:docPartObj>
    </w:sdtPr>
    <w:sdtEndPr>
      <w:rPr>
        <w:noProof/>
      </w:rPr>
    </w:sdtEndPr>
    <w:sdtContent>
      <w:p w:rsidR="00685D6F" w:rsidRDefault="00697590">
        <w:pPr>
          <w:pStyle w:val="Footer"/>
          <w:jc w:val="right"/>
        </w:pPr>
        <w:r>
          <w:fldChar w:fldCharType="begin"/>
        </w:r>
        <w:r w:rsidR="00685D6F">
          <w:instrText xml:space="preserve"> PAGE   \* MERGEFORMAT </w:instrText>
        </w:r>
        <w:r>
          <w:fldChar w:fldCharType="separate"/>
        </w:r>
        <w:r w:rsidR="0026728C">
          <w:rPr>
            <w:noProof/>
          </w:rPr>
          <w:t>1</w:t>
        </w:r>
        <w:r>
          <w:rPr>
            <w:noProof/>
          </w:rPr>
          <w:fldChar w:fldCharType="end"/>
        </w:r>
      </w:p>
    </w:sdtContent>
  </w:sdt>
  <w:p w:rsidR="00685D6F" w:rsidRDefault="00685D6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738C" w:rsidRDefault="0067738C" w:rsidP="0067738C">
      <w:pPr>
        <w:spacing w:after="0" w:line="240" w:lineRule="auto"/>
      </w:pPr>
      <w:r>
        <w:separator/>
      </w:r>
    </w:p>
  </w:footnote>
  <w:footnote w:type="continuationSeparator" w:id="0">
    <w:p w:rsidR="0067738C" w:rsidRDefault="0067738C" w:rsidP="0067738C">
      <w:pPr>
        <w:spacing w:after="0" w:line="240" w:lineRule="auto"/>
      </w:pPr>
      <w:r>
        <w:continuationSeparator/>
      </w:r>
    </w:p>
  </w:footnote>
  <w:footnote w:id="1">
    <w:p w:rsidR="0067738C" w:rsidRPr="00F82A09" w:rsidRDefault="00F82A09" w:rsidP="00F82A09">
      <w:pPr>
        <w:shd w:val="clear" w:color="auto" w:fill="FFFFFF"/>
        <w:ind w:left="475" w:hanging="720"/>
        <w:rPr>
          <w:rFonts w:ascii="Lucida Sans Unicode" w:eastAsia="Times New Roman" w:hAnsi="Lucida Sans Unicode" w:cs="Lucida Sans Unicode"/>
          <w:color w:val="333333"/>
          <w:sz w:val="20"/>
          <w:szCs w:val="20"/>
        </w:rPr>
      </w:pPr>
      <w:r>
        <w:t xml:space="preserve">     </w:t>
      </w:r>
      <w:r w:rsidR="0067738C">
        <w:rPr>
          <w:rStyle w:val="FootnoteReference"/>
        </w:rPr>
        <w:footnoteRef/>
      </w:r>
      <w:r>
        <w:t xml:space="preserve"> </w:t>
      </w:r>
      <w:r>
        <w:rPr>
          <w:rFonts w:eastAsia="Times New Roman" w:cstheme="minorHAnsi"/>
          <w:sz w:val="20"/>
          <w:szCs w:val="20"/>
        </w:rPr>
        <w:t>C</w:t>
      </w:r>
      <w:r w:rsidRPr="00F82A09">
        <w:rPr>
          <w:rFonts w:eastAsia="Times New Roman" w:cstheme="minorHAnsi"/>
          <w:sz w:val="20"/>
          <w:szCs w:val="20"/>
        </w:rPr>
        <w:t xml:space="preserve">onsciousness. Dictionary.com. </w:t>
      </w:r>
      <w:r w:rsidRPr="00F82A09">
        <w:rPr>
          <w:rFonts w:eastAsia="Times New Roman" w:cstheme="minorHAnsi"/>
          <w:i/>
          <w:iCs/>
          <w:sz w:val="20"/>
          <w:szCs w:val="20"/>
        </w:rPr>
        <w:t>The American Heritage® Stedman's Medical Dictionary</w:t>
      </w:r>
      <w:r w:rsidRPr="00F82A09">
        <w:rPr>
          <w:rFonts w:eastAsia="Times New Roman" w:cstheme="minorHAnsi"/>
          <w:sz w:val="20"/>
          <w:szCs w:val="20"/>
        </w:rPr>
        <w:t xml:space="preserve">. Houghton Mifflin </w:t>
      </w:r>
      <w:r>
        <w:rPr>
          <w:rFonts w:eastAsia="Times New Roman" w:cstheme="minorHAnsi"/>
          <w:sz w:val="20"/>
          <w:szCs w:val="20"/>
        </w:rPr>
        <w:t xml:space="preserve">     </w:t>
      </w:r>
      <w:r w:rsidRPr="00F82A09">
        <w:rPr>
          <w:rFonts w:eastAsia="Times New Roman" w:cstheme="minorHAnsi"/>
          <w:sz w:val="20"/>
          <w:szCs w:val="20"/>
        </w:rPr>
        <w:t xml:space="preserve">Company. </w:t>
      </w:r>
      <w:hyperlink r:id="rId1" w:history="1">
        <w:r w:rsidRPr="00F82A09">
          <w:rPr>
            <w:rFonts w:eastAsia="Times New Roman" w:cstheme="minorHAnsi"/>
            <w:sz w:val="20"/>
            <w:szCs w:val="20"/>
            <w:u w:val="single"/>
          </w:rPr>
          <w:t>http://dictionary.reference.com/browse/consciousness</w:t>
        </w:r>
      </w:hyperlink>
      <w:r w:rsidRPr="00F82A09">
        <w:rPr>
          <w:rFonts w:eastAsia="Times New Roman" w:cstheme="minorHAnsi"/>
          <w:sz w:val="20"/>
          <w:szCs w:val="20"/>
        </w:rPr>
        <w:t xml:space="preserve"> (accessed: August 31, 2011).</w:t>
      </w:r>
    </w:p>
  </w:footnote>
  <w:footnote w:id="2">
    <w:p w:rsidR="00E8636B" w:rsidRDefault="00E8636B">
      <w:pPr>
        <w:pStyle w:val="FootnoteText"/>
      </w:pPr>
      <w:r>
        <w:rPr>
          <w:rStyle w:val="FootnoteReference"/>
        </w:rPr>
        <w:footnoteRef/>
      </w:r>
      <w:r>
        <w:t xml:space="preserve"> IBID.</w:t>
      </w:r>
    </w:p>
  </w:footnote>
  <w:footnote w:id="3">
    <w:p w:rsidR="00E8636B" w:rsidRDefault="00E8636B">
      <w:pPr>
        <w:pStyle w:val="FootnoteText"/>
      </w:pPr>
      <w:r>
        <w:rPr>
          <w:rStyle w:val="FootnoteReference"/>
        </w:rPr>
        <w:footnoteRef/>
      </w:r>
      <w:r>
        <w:t xml:space="preserve"> IBID</w:t>
      </w:r>
    </w:p>
  </w:footnote>
  <w:footnote w:id="4">
    <w:p w:rsidR="00E8636B" w:rsidRDefault="00E8636B">
      <w:pPr>
        <w:pStyle w:val="FootnoteText"/>
      </w:pPr>
      <w:r>
        <w:rPr>
          <w:rStyle w:val="FootnoteReference"/>
        </w:rPr>
        <w:footnoteRef/>
      </w:r>
      <w:r>
        <w:t xml:space="preserve"> IBID</w:t>
      </w:r>
    </w:p>
  </w:footnote>
  <w:footnote w:id="5">
    <w:p w:rsidR="00E8636B" w:rsidRDefault="00E8636B">
      <w:pPr>
        <w:pStyle w:val="FootnoteText"/>
      </w:pPr>
      <w:r>
        <w:rPr>
          <w:rStyle w:val="FootnoteReference"/>
        </w:rPr>
        <w:footnoteRef/>
      </w:r>
      <w:r>
        <w:t xml:space="preserve"> IBID</w:t>
      </w:r>
    </w:p>
  </w:footnote>
  <w:footnote w:id="6">
    <w:p w:rsidR="00E8636B" w:rsidRDefault="00E8636B">
      <w:pPr>
        <w:pStyle w:val="FootnoteText"/>
      </w:pPr>
      <w:r>
        <w:rPr>
          <w:rStyle w:val="FootnoteReference"/>
        </w:rPr>
        <w:footnoteRef/>
      </w:r>
      <w:r>
        <w:t xml:space="preserve"> IBID</w:t>
      </w:r>
    </w:p>
  </w:footnote>
  <w:footnote w:id="7">
    <w:p w:rsidR="0067738C" w:rsidRDefault="0067738C" w:rsidP="00F82A09">
      <w:pPr>
        <w:pStyle w:val="FootnoteText"/>
        <w:ind w:left="720" w:hanging="720"/>
      </w:pPr>
      <w:r>
        <w:rPr>
          <w:rStyle w:val="FootnoteReference"/>
        </w:rPr>
        <w:footnoteRef/>
      </w:r>
      <w:r w:rsidR="00F82A09">
        <w:t xml:space="preserve"> </w:t>
      </w:r>
      <w:r>
        <w:t xml:space="preserve">Spencer A. </w:t>
      </w:r>
      <w:r w:rsidR="00923F42">
        <w:t xml:space="preserve"> Rathus. </w:t>
      </w:r>
      <w:r>
        <w:t xml:space="preserve">2007. </w:t>
      </w:r>
      <w:r w:rsidRPr="00F82A09">
        <w:rPr>
          <w:i/>
        </w:rPr>
        <w:t>The Study of Consciousness</w:t>
      </w:r>
      <w:r>
        <w:t xml:space="preserve">. In Holt Psychology: Principles in Practice, 104-106. Austin, Texas: </w:t>
      </w:r>
      <w:r w:rsidR="00F82A09">
        <w:t>Holt, Rinehart and Winston.</w:t>
      </w:r>
    </w:p>
    <w:p w:rsidR="0067738C" w:rsidRDefault="0067738C">
      <w:pPr>
        <w:pStyle w:val="FootnoteText"/>
      </w:pPr>
    </w:p>
  </w:footnote>
  <w:footnote w:id="8">
    <w:p w:rsidR="00E8636B" w:rsidRDefault="00E8636B" w:rsidP="00E8636B">
      <w:pPr>
        <w:pStyle w:val="FootnoteText"/>
        <w:ind w:left="720" w:hanging="720"/>
      </w:pPr>
      <w:r>
        <w:rPr>
          <w:rStyle w:val="FootnoteReference"/>
        </w:rPr>
        <w:footnoteRef/>
      </w:r>
      <w:r>
        <w:t xml:space="preserve"> </w:t>
      </w:r>
      <w:r w:rsidR="00923F42">
        <w:t>“</w:t>
      </w:r>
      <w:r w:rsidRPr="000C3167">
        <w:rPr>
          <w:rFonts w:cstheme="minorHAnsi"/>
          <w:i/>
          <w:sz w:val="18"/>
          <w:szCs w:val="18"/>
        </w:rPr>
        <w:t xml:space="preserve">Investigating </w:t>
      </w:r>
      <w:r>
        <w:rPr>
          <w:rFonts w:cstheme="minorHAnsi"/>
          <w:i/>
          <w:sz w:val="18"/>
          <w:szCs w:val="18"/>
        </w:rPr>
        <w:t>Altered States of Consciousness I</w:t>
      </w:r>
      <w:r w:rsidRPr="000C3167">
        <w:rPr>
          <w:rFonts w:cstheme="minorHAnsi"/>
          <w:i/>
          <w:sz w:val="18"/>
          <w:szCs w:val="18"/>
        </w:rPr>
        <w:t>nduced by Lysergic Acid Diethylamide</w:t>
      </w:r>
      <w:r w:rsidRPr="000F5494">
        <w:rPr>
          <w:rFonts w:cstheme="minorHAnsi"/>
          <w:sz w:val="18"/>
          <w:szCs w:val="18"/>
        </w:rPr>
        <w:t>.</w:t>
      </w:r>
      <w:r w:rsidR="00923F42">
        <w:rPr>
          <w:rFonts w:cstheme="minorHAnsi"/>
          <w:sz w:val="18"/>
          <w:szCs w:val="18"/>
        </w:rPr>
        <w:t>”</w:t>
      </w:r>
      <w:r w:rsidRPr="000F5494">
        <w:rPr>
          <w:rFonts w:cstheme="minorHAnsi"/>
          <w:sz w:val="18"/>
          <w:szCs w:val="18"/>
        </w:rPr>
        <w:t xml:space="preserve"> The Beckley Foundation. </w:t>
      </w:r>
      <w:hyperlink r:id="rId2" w:history="1">
        <w:r w:rsidRPr="000F5494">
          <w:rPr>
            <w:rStyle w:val="Hyperlink"/>
            <w:rFonts w:cstheme="minorHAnsi"/>
            <w:color w:val="auto"/>
            <w:sz w:val="18"/>
            <w:szCs w:val="18"/>
          </w:rPr>
          <w:t>http://www.beckleyfoundation.org/2010/09/14/altered-states-of-consciousness-brought-about-by-lsd/</w:t>
        </w:r>
      </w:hyperlink>
      <w:r w:rsidRPr="000F5494">
        <w:rPr>
          <w:rFonts w:cstheme="minorHAnsi"/>
          <w:sz w:val="18"/>
          <w:szCs w:val="18"/>
        </w:rPr>
        <w:t xml:space="preserve"> (accessed: August 31, 2011).</w:t>
      </w:r>
    </w:p>
  </w:footnote>
  <w:footnote w:id="9">
    <w:p w:rsidR="0067738C" w:rsidRPr="000C3167" w:rsidRDefault="0067738C" w:rsidP="00412D7E">
      <w:pPr>
        <w:spacing w:line="240" w:lineRule="auto"/>
        <w:ind w:left="720" w:hanging="720"/>
        <w:rPr>
          <w:rFonts w:cstheme="minorHAnsi"/>
          <w:sz w:val="18"/>
          <w:szCs w:val="18"/>
        </w:rPr>
      </w:pPr>
      <w:r>
        <w:rPr>
          <w:rStyle w:val="FootnoteReference"/>
        </w:rPr>
        <w:footnoteRef/>
      </w:r>
      <w:r w:rsidR="000F5494" w:rsidRPr="000F5494">
        <w:rPr>
          <w:rFonts w:cstheme="minorHAnsi"/>
          <w:sz w:val="18"/>
          <w:szCs w:val="18"/>
        </w:rPr>
        <w:t xml:space="preserve"> </w:t>
      </w:r>
      <w:r w:rsidR="00E8636B" w:rsidRPr="00E8636B">
        <w:rPr>
          <w:rFonts w:cstheme="minorHAnsi"/>
          <w:sz w:val="18"/>
          <w:szCs w:val="18"/>
        </w:rPr>
        <w:t>IBID</w:t>
      </w:r>
    </w:p>
  </w:footnote>
  <w:footnote w:id="10">
    <w:p w:rsidR="00412D7E" w:rsidRPr="000C3167" w:rsidRDefault="000C3167" w:rsidP="00E8636B">
      <w:pPr>
        <w:pStyle w:val="FootnoteText"/>
        <w:ind w:left="720" w:hanging="720"/>
      </w:pPr>
      <w:r>
        <w:rPr>
          <w:rStyle w:val="FootnoteReference"/>
        </w:rPr>
        <w:footnoteRef/>
      </w:r>
      <w:r w:rsidR="00801A5E">
        <w:t xml:space="preserve"> </w:t>
      </w:r>
      <w:r w:rsidR="00923F42">
        <w:t>“</w:t>
      </w:r>
      <w:r w:rsidRPr="000C3167">
        <w:rPr>
          <w:i/>
        </w:rPr>
        <w:t>What Are The Effects of LSD?</w:t>
      </w:r>
      <w:r w:rsidR="00923F42">
        <w:rPr>
          <w:i/>
        </w:rPr>
        <w:t>”</w:t>
      </w:r>
      <w:r>
        <w:rPr>
          <w:i/>
        </w:rPr>
        <w:t xml:space="preserve"> </w:t>
      </w:r>
      <w:r>
        <w:t xml:space="preserve">National Institute on Drug Abuse. </w:t>
      </w:r>
      <w:hyperlink r:id="rId3" w:history="1">
        <w:r w:rsidRPr="000C3167">
          <w:rPr>
            <w:rStyle w:val="Hyperlink"/>
            <w:color w:val="auto"/>
          </w:rPr>
          <w:t>http://alcoholism.about.com/cs/lsd/f/lsd_faq04.htm</w:t>
        </w:r>
      </w:hyperlink>
      <w:r w:rsidRPr="000C3167">
        <w:t xml:space="preserve"> </w:t>
      </w:r>
      <w:r w:rsidR="00801A5E" w:rsidRPr="00801A5E">
        <w:t xml:space="preserve">January 10, 2011. </w:t>
      </w:r>
      <w:r w:rsidRPr="000C3167">
        <w:t>(accessed: A</w:t>
      </w:r>
      <w:r>
        <w:t>ugust 31, 2011).</w:t>
      </w:r>
    </w:p>
  </w:footnote>
  <w:footnote w:id="11">
    <w:p w:rsidR="00E8636B" w:rsidRDefault="00E8636B">
      <w:pPr>
        <w:pStyle w:val="FootnoteText"/>
      </w:pPr>
      <w:r>
        <w:rPr>
          <w:rStyle w:val="FootnoteReference"/>
        </w:rPr>
        <w:footnoteRef/>
      </w:r>
      <w:r>
        <w:t xml:space="preserve"> IBID</w:t>
      </w:r>
    </w:p>
  </w:footnote>
  <w:footnote w:id="12">
    <w:p w:rsidR="00E8636B" w:rsidRDefault="00E8636B" w:rsidP="00B9191B">
      <w:pPr>
        <w:pStyle w:val="FootnoteText"/>
        <w:tabs>
          <w:tab w:val="left" w:pos="1755"/>
        </w:tabs>
      </w:pPr>
      <w:r>
        <w:rPr>
          <w:rStyle w:val="FootnoteReference"/>
        </w:rPr>
        <w:footnoteRef/>
      </w:r>
      <w:r>
        <w:t xml:space="preserve"> IBID</w:t>
      </w:r>
      <w:r w:rsidR="00B9191B">
        <w:tab/>
      </w:r>
    </w:p>
  </w:footnote>
  <w:footnote w:id="13">
    <w:p w:rsidR="006A128E" w:rsidRDefault="00412D7E" w:rsidP="00E8636B">
      <w:pPr>
        <w:pStyle w:val="FootnoteText"/>
        <w:ind w:left="720" w:hanging="720"/>
      </w:pPr>
      <w:r>
        <w:rPr>
          <w:rStyle w:val="FootnoteReference"/>
        </w:rPr>
        <w:footnoteRef/>
      </w:r>
      <w:r w:rsidR="00E8636B">
        <w:t xml:space="preserve"> IBID</w:t>
      </w:r>
      <w:r>
        <w:t>.</w:t>
      </w:r>
    </w:p>
  </w:footnote>
  <w:footnote w:id="14">
    <w:p w:rsidR="006A128E" w:rsidRDefault="006A128E" w:rsidP="00E8636B">
      <w:pPr>
        <w:pStyle w:val="FootnoteText"/>
        <w:ind w:left="720" w:hanging="720"/>
      </w:pPr>
      <w:r>
        <w:rPr>
          <w:rStyle w:val="FootnoteReference"/>
        </w:rPr>
        <w:footnoteRef/>
      </w:r>
      <w:r w:rsidR="00E8636B">
        <w:t xml:space="preserve"> IBID</w:t>
      </w:r>
      <w:r>
        <w:t>.</w:t>
      </w:r>
    </w:p>
  </w:footnote>
  <w:footnote w:id="15">
    <w:p w:rsidR="00E8636B" w:rsidRDefault="00E8636B">
      <w:pPr>
        <w:pStyle w:val="FootnoteText"/>
      </w:pPr>
      <w:r>
        <w:rPr>
          <w:rStyle w:val="FootnoteReference"/>
        </w:rPr>
        <w:footnoteRef/>
      </w:r>
      <w:r>
        <w:t xml:space="preserve"> IBID</w:t>
      </w:r>
    </w:p>
  </w:footnote>
  <w:footnote w:id="16">
    <w:p w:rsidR="006A128E" w:rsidRDefault="006A128E" w:rsidP="006A128E">
      <w:pPr>
        <w:pStyle w:val="FootnoteText"/>
        <w:ind w:left="720" w:hanging="720"/>
      </w:pPr>
      <w:r>
        <w:rPr>
          <w:rStyle w:val="FootnoteReference"/>
        </w:rPr>
        <w:footnoteRef/>
      </w:r>
      <w:r w:rsidR="00E8636B">
        <w:t xml:space="preserve"> IBID</w:t>
      </w:r>
      <w:r>
        <w:t>.</w:t>
      </w:r>
    </w:p>
  </w:footnote>
  <w:footnote w:id="17">
    <w:p w:rsidR="004E51B9" w:rsidRPr="00954507" w:rsidRDefault="004E51B9" w:rsidP="004E51B9">
      <w:pPr>
        <w:pStyle w:val="FootnoteText"/>
        <w:ind w:left="720" w:hanging="720"/>
      </w:pPr>
      <w:r>
        <w:rPr>
          <w:rStyle w:val="FootnoteReference"/>
        </w:rPr>
        <w:footnoteRef/>
      </w:r>
      <w:r w:rsidR="00E8636B">
        <w:t xml:space="preserve"> IBID</w:t>
      </w:r>
    </w:p>
  </w:footnote>
  <w:footnote w:id="18">
    <w:p w:rsidR="00AF6847" w:rsidRDefault="00AF6847" w:rsidP="00AF6847">
      <w:pPr>
        <w:pStyle w:val="FootnoteText"/>
        <w:ind w:left="720" w:hanging="720"/>
      </w:pPr>
      <w:r w:rsidRPr="00954507">
        <w:rPr>
          <w:rStyle w:val="FootnoteReference"/>
        </w:rPr>
        <w:footnoteRef/>
      </w:r>
      <w:r w:rsidRPr="00954507">
        <w:t xml:space="preserve"> </w:t>
      </w:r>
      <w:r w:rsidR="00923F42">
        <w:t>“</w:t>
      </w:r>
      <w:r w:rsidRPr="00954507">
        <w:rPr>
          <w:i/>
        </w:rPr>
        <w:t>What is LSD?</w:t>
      </w:r>
      <w:r w:rsidR="00923F42">
        <w:rPr>
          <w:i/>
        </w:rPr>
        <w:t>”</w:t>
      </w:r>
      <w:r w:rsidRPr="00954507">
        <w:rPr>
          <w:i/>
        </w:rPr>
        <w:t xml:space="preserve"> </w:t>
      </w:r>
      <w:r w:rsidRPr="00954507">
        <w:t xml:space="preserve">Foundation for a Drug-Free World. </w:t>
      </w:r>
      <w:hyperlink r:id="rId4" w:history="1">
        <w:r w:rsidRPr="00954507">
          <w:rPr>
            <w:rStyle w:val="Hyperlink"/>
            <w:color w:val="auto"/>
          </w:rPr>
          <w:t>http://www.drugfreeworld.org/drugfacts/lsd.html</w:t>
        </w:r>
      </w:hyperlink>
      <w:r w:rsidRPr="00954507">
        <w:t>. (accessed</w:t>
      </w:r>
      <w:r>
        <w:t>: September 5</w:t>
      </w:r>
      <w:r w:rsidR="002C75FF">
        <w:t>, 2011</w:t>
      </w:r>
      <w:r>
        <w:t>).</w:t>
      </w:r>
    </w:p>
  </w:footnote>
  <w:footnote w:id="19">
    <w:p w:rsidR="00AF6847" w:rsidRDefault="00AF6847">
      <w:pPr>
        <w:pStyle w:val="FootnoteText"/>
      </w:pPr>
      <w:r>
        <w:rPr>
          <w:rStyle w:val="FootnoteReference"/>
        </w:rPr>
        <w:footnoteRef/>
      </w:r>
      <w:r>
        <w:t xml:space="preserve"> IBID</w:t>
      </w:r>
    </w:p>
  </w:footnote>
  <w:footnote w:id="20">
    <w:p w:rsidR="00AF6847" w:rsidRPr="00954507" w:rsidRDefault="00AF6847">
      <w:pPr>
        <w:pStyle w:val="FootnoteText"/>
        <w:rPr>
          <w:rFonts w:cstheme="minorHAnsi"/>
        </w:rPr>
      </w:pPr>
      <w:r>
        <w:rPr>
          <w:rStyle w:val="FootnoteReference"/>
        </w:rPr>
        <w:footnoteRef/>
      </w:r>
      <w:r>
        <w:t xml:space="preserve"> IBID</w:t>
      </w:r>
    </w:p>
  </w:footnote>
  <w:footnote w:id="21">
    <w:p w:rsidR="00954507" w:rsidRPr="002C75FF" w:rsidRDefault="002C75FF" w:rsidP="002C75FF">
      <w:pPr>
        <w:shd w:val="clear" w:color="auto" w:fill="FFFFFF"/>
        <w:ind w:left="475" w:hanging="720"/>
        <w:rPr>
          <w:rFonts w:eastAsia="Times New Roman" w:cstheme="minorHAnsi"/>
          <w:sz w:val="20"/>
          <w:szCs w:val="20"/>
        </w:rPr>
      </w:pPr>
      <w:r>
        <w:rPr>
          <w:rFonts w:cstheme="minorHAnsi"/>
          <w:sz w:val="20"/>
          <w:szCs w:val="20"/>
        </w:rPr>
        <w:t xml:space="preserve">      </w:t>
      </w:r>
      <w:r w:rsidR="00954507" w:rsidRPr="00954507">
        <w:rPr>
          <w:rStyle w:val="FootnoteReference"/>
          <w:rFonts w:cstheme="minorHAnsi"/>
          <w:sz w:val="20"/>
          <w:szCs w:val="20"/>
        </w:rPr>
        <w:footnoteRef/>
      </w:r>
      <w:r w:rsidR="00954507" w:rsidRPr="00954507">
        <w:rPr>
          <w:rFonts w:cstheme="minorHAnsi"/>
          <w:sz w:val="20"/>
          <w:szCs w:val="20"/>
        </w:rPr>
        <w:t xml:space="preserve"> </w:t>
      </w:r>
      <w:r w:rsidR="00923F42">
        <w:rPr>
          <w:rFonts w:cstheme="minorHAnsi"/>
          <w:sz w:val="20"/>
          <w:szCs w:val="20"/>
        </w:rPr>
        <w:t>“</w:t>
      </w:r>
      <w:r w:rsidR="00954507">
        <w:rPr>
          <w:rFonts w:eastAsia="Times New Roman" w:cstheme="minorHAnsi"/>
          <w:sz w:val="20"/>
          <w:szCs w:val="20"/>
        </w:rPr>
        <w:t>H</w:t>
      </w:r>
      <w:r w:rsidR="00954507" w:rsidRPr="00954507">
        <w:rPr>
          <w:rFonts w:eastAsia="Times New Roman" w:cstheme="minorHAnsi"/>
          <w:sz w:val="20"/>
          <w:szCs w:val="20"/>
        </w:rPr>
        <w:t>allucinations.</w:t>
      </w:r>
      <w:r w:rsidR="00923F42">
        <w:rPr>
          <w:rFonts w:eastAsia="Times New Roman" w:cstheme="minorHAnsi"/>
          <w:sz w:val="20"/>
          <w:szCs w:val="20"/>
        </w:rPr>
        <w:t>”</w:t>
      </w:r>
      <w:r w:rsidR="00954507" w:rsidRPr="00954507">
        <w:rPr>
          <w:rFonts w:eastAsia="Times New Roman" w:cstheme="minorHAnsi"/>
          <w:sz w:val="20"/>
          <w:szCs w:val="20"/>
        </w:rPr>
        <w:t xml:space="preserve"> Dictionary.com. </w:t>
      </w:r>
      <w:r w:rsidR="00954507" w:rsidRPr="00954507">
        <w:rPr>
          <w:rFonts w:eastAsia="Times New Roman" w:cstheme="minorHAnsi"/>
          <w:i/>
          <w:iCs/>
          <w:sz w:val="20"/>
          <w:szCs w:val="20"/>
        </w:rPr>
        <w:t>Dictionary.com Unabridged</w:t>
      </w:r>
      <w:r w:rsidR="00954507" w:rsidRPr="00954507">
        <w:rPr>
          <w:rFonts w:eastAsia="Times New Roman" w:cstheme="minorHAnsi"/>
          <w:sz w:val="20"/>
          <w:szCs w:val="20"/>
        </w:rPr>
        <w:t xml:space="preserve">. Random House, Inc. </w:t>
      </w:r>
      <w:hyperlink r:id="rId5" w:history="1">
        <w:r w:rsidR="00954507" w:rsidRPr="00954507">
          <w:rPr>
            <w:rFonts w:eastAsia="Times New Roman" w:cstheme="minorHAnsi"/>
            <w:sz w:val="20"/>
            <w:szCs w:val="20"/>
            <w:u w:val="single"/>
          </w:rPr>
          <w:t>http://dictionary.reference.com/browse/hallucinations</w:t>
        </w:r>
      </w:hyperlink>
      <w:r w:rsidR="00954507" w:rsidRPr="00954507">
        <w:rPr>
          <w:rFonts w:eastAsia="Times New Roman" w:cstheme="minorHAnsi"/>
          <w:sz w:val="20"/>
          <w:szCs w:val="20"/>
        </w:rPr>
        <w:t xml:space="preserve"> (accessed: September 05, 2011).</w:t>
      </w:r>
    </w:p>
  </w:footnote>
  <w:footnote w:id="22">
    <w:p w:rsidR="002C75FF" w:rsidRDefault="002C75FF">
      <w:pPr>
        <w:pStyle w:val="FootnoteText"/>
      </w:pPr>
      <w:r>
        <w:rPr>
          <w:rStyle w:val="FootnoteReference"/>
        </w:rPr>
        <w:footnoteRef/>
      </w:r>
      <w:r>
        <w:t xml:space="preserve"> IBID</w:t>
      </w:r>
    </w:p>
  </w:footnote>
  <w:footnote w:id="23">
    <w:p w:rsidR="002C75FF" w:rsidRDefault="002C75FF">
      <w:pPr>
        <w:pStyle w:val="FootnoteText"/>
      </w:pPr>
      <w:r>
        <w:rPr>
          <w:rStyle w:val="FootnoteReference"/>
        </w:rPr>
        <w:footnoteRef/>
      </w:r>
      <w:r>
        <w:t xml:space="preserve"> IBID</w:t>
      </w:r>
    </w:p>
  </w:footnote>
  <w:footnote w:id="24">
    <w:p w:rsidR="000959DD" w:rsidRDefault="000959DD">
      <w:pPr>
        <w:pStyle w:val="FootnoteText"/>
      </w:pPr>
      <w:r>
        <w:rPr>
          <w:rStyle w:val="FootnoteReference"/>
        </w:rPr>
        <w:footnoteRef/>
      </w:r>
      <w:r>
        <w:t xml:space="preserve"> IBID</w:t>
      </w:r>
    </w:p>
  </w:footnote>
  <w:footnote w:id="25">
    <w:p w:rsidR="000959DD" w:rsidRDefault="000959DD">
      <w:pPr>
        <w:pStyle w:val="FootnoteText"/>
      </w:pPr>
      <w:r>
        <w:rPr>
          <w:rStyle w:val="FootnoteReference"/>
        </w:rPr>
        <w:footnoteRef/>
      </w:r>
      <w:r>
        <w:t xml:space="preserve"> IBID</w:t>
      </w:r>
    </w:p>
  </w:footnote>
  <w:footnote w:id="26">
    <w:p w:rsidR="000959DD" w:rsidRPr="00760FFA" w:rsidRDefault="000959DD">
      <w:pPr>
        <w:pStyle w:val="FootnoteText"/>
      </w:pPr>
      <w:r>
        <w:rPr>
          <w:rStyle w:val="FootnoteReference"/>
        </w:rPr>
        <w:footnoteRef/>
      </w:r>
      <w:r>
        <w:t xml:space="preserve"> IBID</w:t>
      </w:r>
    </w:p>
  </w:footnote>
  <w:footnote w:id="27">
    <w:p w:rsidR="00760FFA" w:rsidRDefault="00760FFA" w:rsidP="00760FFA">
      <w:pPr>
        <w:pStyle w:val="FootnoteText"/>
        <w:ind w:left="720" w:hanging="720"/>
      </w:pPr>
      <w:r w:rsidRPr="00760FFA">
        <w:rPr>
          <w:rStyle w:val="FootnoteReference"/>
        </w:rPr>
        <w:footnoteRef/>
      </w:r>
      <w:r w:rsidRPr="00760FFA">
        <w:t xml:space="preserve"> </w:t>
      </w:r>
      <w:r w:rsidR="00923F42">
        <w:t>“</w:t>
      </w:r>
      <w:r w:rsidRPr="00760FFA">
        <w:t xml:space="preserve">Lysergic Acid </w:t>
      </w:r>
      <w:r w:rsidR="00923F42">
        <w:t>D</w:t>
      </w:r>
      <w:r w:rsidRPr="00760FFA">
        <w:t>iethylamide.</w:t>
      </w:r>
      <w:r w:rsidR="00923F42">
        <w:t>”</w:t>
      </w:r>
      <w:r w:rsidRPr="00760FFA">
        <w:t xml:space="preserve"> </w:t>
      </w:r>
      <w:hyperlink r:id="rId6" w:history="1">
        <w:r w:rsidRPr="00760FFA">
          <w:rPr>
            <w:rStyle w:val="Hyperlink"/>
            <w:color w:val="auto"/>
            <w:u w:val="none"/>
          </w:rPr>
          <w:t>Wikimedia Foundation, Inc.</w:t>
        </w:r>
      </w:hyperlink>
      <w:r w:rsidRPr="00760FFA">
        <w:t xml:space="preserve">, </w:t>
      </w:r>
      <w:hyperlink r:id="rId7" w:anchor="Flashbacks_and_HPPD" w:history="1">
        <w:r w:rsidRPr="00760FFA">
          <w:rPr>
            <w:rStyle w:val="Hyperlink"/>
            <w:color w:val="auto"/>
          </w:rPr>
          <w:t>http://en.wikipedia.org/wiki/Lysergic_acid_diethylamide#Flashbacks_and_HPPD</w:t>
        </w:r>
      </w:hyperlink>
      <w:r w:rsidRPr="00760FFA">
        <w:t xml:space="preserve"> (accessed</w:t>
      </w:r>
      <w:r w:rsidR="007F066F">
        <w:t>:</w:t>
      </w:r>
      <w:r w:rsidRPr="00760FFA">
        <w:t xml:space="preserve"> September 5, 2011).</w:t>
      </w:r>
    </w:p>
  </w:footnote>
  <w:footnote w:id="28">
    <w:p w:rsidR="00760FFA" w:rsidRDefault="00760FFA">
      <w:pPr>
        <w:pStyle w:val="FootnoteText"/>
      </w:pPr>
      <w:r>
        <w:rPr>
          <w:rStyle w:val="FootnoteReference"/>
        </w:rPr>
        <w:footnoteRef/>
      </w:r>
      <w:r>
        <w:t xml:space="preserve"> IBID</w:t>
      </w:r>
    </w:p>
  </w:footnote>
  <w:footnote w:id="29">
    <w:p w:rsidR="008D72D1" w:rsidRPr="00DE504C" w:rsidRDefault="008D72D1">
      <w:pPr>
        <w:pStyle w:val="FootnoteText"/>
      </w:pPr>
      <w:r>
        <w:rPr>
          <w:rStyle w:val="FootnoteReference"/>
        </w:rPr>
        <w:footnoteRef/>
      </w:r>
      <w:r>
        <w:t xml:space="preserve"> IBID</w:t>
      </w:r>
    </w:p>
  </w:footnote>
  <w:footnote w:id="30">
    <w:p w:rsidR="007F066F" w:rsidRPr="00DE504C" w:rsidRDefault="007F066F">
      <w:pPr>
        <w:pStyle w:val="FootnoteText"/>
      </w:pPr>
      <w:r w:rsidRPr="00DE504C">
        <w:rPr>
          <w:rStyle w:val="FootnoteReference"/>
        </w:rPr>
        <w:footnoteRef/>
      </w:r>
      <w:r w:rsidRPr="00DE504C">
        <w:t xml:space="preserve"> </w:t>
      </w:r>
      <w:r w:rsidR="00923F42">
        <w:t>“</w:t>
      </w:r>
      <w:r w:rsidRPr="00DE504C">
        <w:t>LSD Effects.</w:t>
      </w:r>
      <w:r w:rsidR="00923F42">
        <w:t>”</w:t>
      </w:r>
      <w:r w:rsidRPr="00DE504C">
        <w:t xml:space="preserve"> Erowid. </w:t>
      </w:r>
      <w:hyperlink r:id="rId8" w:history="1">
        <w:r w:rsidRPr="00DE504C">
          <w:rPr>
            <w:rStyle w:val="Hyperlink"/>
            <w:color w:val="auto"/>
          </w:rPr>
          <w:t>http://www.erowid.org/chemicals/lsd/lsd_effects.shtml</w:t>
        </w:r>
      </w:hyperlink>
      <w:r w:rsidRPr="00DE504C">
        <w:t>. (accessed: September 5, 2011).</w:t>
      </w:r>
    </w:p>
  </w:footnote>
  <w:footnote w:id="31">
    <w:p w:rsidR="007F066F" w:rsidRPr="00DE504C" w:rsidRDefault="007F066F">
      <w:pPr>
        <w:pStyle w:val="FootnoteText"/>
      </w:pPr>
      <w:r w:rsidRPr="00DE504C">
        <w:rPr>
          <w:rStyle w:val="FootnoteReference"/>
        </w:rPr>
        <w:footnoteRef/>
      </w:r>
      <w:r w:rsidRPr="00DE504C">
        <w:t xml:space="preserve"> IBID</w:t>
      </w:r>
    </w:p>
  </w:footnote>
  <w:footnote w:id="32">
    <w:p w:rsidR="007F066F" w:rsidRPr="00DE504C" w:rsidRDefault="007F066F">
      <w:pPr>
        <w:pStyle w:val="FootnoteText"/>
      </w:pPr>
      <w:r w:rsidRPr="00DE504C">
        <w:rPr>
          <w:rStyle w:val="FootnoteReference"/>
        </w:rPr>
        <w:footnoteRef/>
      </w:r>
      <w:r w:rsidRPr="00DE504C">
        <w:t xml:space="preserve"> IBID</w:t>
      </w:r>
    </w:p>
  </w:footnote>
  <w:footnote w:id="33">
    <w:p w:rsidR="007F066F" w:rsidRPr="00DE504C" w:rsidRDefault="007F066F">
      <w:pPr>
        <w:pStyle w:val="FootnoteText"/>
      </w:pPr>
      <w:r w:rsidRPr="00DE504C">
        <w:rPr>
          <w:rStyle w:val="FootnoteReference"/>
        </w:rPr>
        <w:footnoteRef/>
      </w:r>
      <w:r w:rsidRPr="00DE504C">
        <w:t xml:space="preserve"> IBID</w:t>
      </w:r>
    </w:p>
  </w:footnote>
  <w:footnote w:id="34">
    <w:p w:rsidR="007F066F" w:rsidRPr="00DE504C" w:rsidRDefault="007F066F">
      <w:pPr>
        <w:pStyle w:val="FootnoteText"/>
      </w:pPr>
      <w:r w:rsidRPr="00DE504C">
        <w:rPr>
          <w:rStyle w:val="FootnoteReference"/>
        </w:rPr>
        <w:footnoteRef/>
      </w:r>
      <w:r w:rsidRPr="00DE504C">
        <w:t xml:space="preserve"> IBID</w:t>
      </w:r>
    </w:p>
  </w:footnote>
  <w:footnote w:id="35">
    <w:p w:rsidR="004D2B50" w:rsidRDefault="004D2B50">
      <w:pPr>
        <w:pStyle w:val="FootnoteText"/>
      </w:pPr>
      <w:r>
        <w:rPr>
          <w:rStyle w:val="FootnoteReference"/>
        </w:rPr>
        <w:footnoteRef/>
      </w:r>
      <w:r>
        <w:t xml:space="preserve"> IBID</w:t>
      </w:r>
    </w:p>
  </w:footnote>
  <w:footnote w:id="36">
    <w:p w:rsidR="00DE504C" w:rsidRPr="004D2B50" w:rsidRDefault="00DE504C" w:rsidP="00DE504C">
      <w:pPr>
        <w:pStyle w:val="FootnoteText"/>
        <w:ind w:left="720" w:hanging="720"/>
      </w:pPr>
      <w:r w:rsidRPr="00DE504C">
        <w:rPr>
          <w:rStyle w:val="FootnoteReference"/>
        </w:rPr>
        <w:footnoteRef/>
      </w:r>
      <w:r w:rsidRPr="00DE504C">
        <w:t xml:space="preserve"> </w:t>
      </w:r>
      <w:r w:rsidR="00923F42">
        <w:t xml:space="preserve"> David Jay Brown. “</w:t>
      </w:r>
      <w:r w:rsidRPr="00DE504C">
        <w:t>Psychedelic Healing?</w:t>
      </w:r>
      <w:r w:rsidR="00923F42">
        <w:t>”</w:t>
      </w:r>
      <w:r w:rsidRPr="004D2B50">
        <w:t xml:space="preserve"> </w:t>
      </w:r>
      <w:hyperlink r:id="rId9" w:history="1">
        <w:r w:rsidRPr="004D2B50">
          <w:rPr>
            <w:rStyle w:val="Hyperlink"/>
            <w:color w:val="auto"/>
          </w:rPr>
          <w:t>http://www.skeptically.org/recres/id14.html</w:t>
        </w:r>
      </w:hyperlink>
      <w:r w:rsidRPr="004D2B50">
        <w:t>. (accessed: September 5, 2011).</w:t>
      </w:r>
    </w:p>
  </w:footnote>
  <w:footnote w:id="37">
    <w:p w:rsidR="004D2B50" w:rsidRDefault="004D2B50" w:rsidP="004D2B50">
      <w:pPr>
        <w:pStyle w:val="FootnoteText"/>
        <w:ind w:left="720" w:hanging="720"/>
      </w:pPr>
      <w:r w:rsidRPr="004D2B50">
        <w:rPr>
          <w:rStyle w:val="FootnoteReference"/>
        </w:rPr>
        <w:footnoteRef/>
      </w:r>
      <w:r w:rsidRPr="004D2B50">
        <w:t xml:space="preserve">  </w:t>
      </w:r>
      <w:r w:rsidR="00923F42">
        <w:t>“</w:t>
      </w:r>
      <w:r w:rsidRPr="004D2B50">
        <w:t>LSD Addiction</w:t>
      </w:r>
      <w:r w:rsidR="00923F42">
        <w:t>”</w:t>
      </w:r>
      <w:r w:rsidRPr="004D2B50">
        <w:t xml:space="preserve">. TheGoodDrugsGuide.com. </w:t>
      </w:r>
      <w:hyperlink r:id="rId10" w:history="1">
        <w:r w:rsidRPr="004D2B50">
          <w:rPr>
            <w:rStyle w:val="Hyperlink"/>
            <w:color w:val="auto"/>
          </w:rPr>
          <w:t>http://www.thegooddrugsguide.com/lsd/addiction.htm</w:t>
        </w:r>
      </w:hyperlink>
      <w:r w:rsidRPr="004D2B50">
        <w:t>. (Accessed: September 5, 2011).</w:t>
      </w:r>
    </w:p>
  </w:footnote>
  <w:footnote w:id="38">
    <w:p w:rsidR="00C46CEE" w:rsidRPr="00923F42" w:rsidRDefault="00C46CEE">
      <w:pPr>
        <w:pStyle w:val="FootnoteText"/>
      </w:pPr>
      <w:r w:rsidRPr="00923F42">
        <w:rPr>
          <w:rStyle w:val="FootnoteReference"/>
        </w:rPr>
        <w:footnoteRef/>
      </w:r>
      <w:r w:rsidRPr="00923F42">
        <w:t xml:space="preserve"> IBID</w:t>
      </w:r>
    </w:p>
  </w:footnote>
  <w:footnote w:id="39">
    <w:p w:rsidR="00361438" w:rsidRDefault="00D325B3" w:rsidP="00361438">
      <w:pPr>
        <w:pStyle w:val="FootnoteText"/>
        <w:ind w:left="720" w:hanging="720"/>
      </w:pPr>
      <w:r w:rsidRPr="00923F42">
        <w:rPr>
          <w:rStyle w:val="FootnoteReference"/>
        </w:rPr>
        <w:footnoteRef/>
      </w:r>
      <w:r w:rsidRPr="00923F42">
        <w:t xml:space="preserve"> </w:t>
      </w:r>
      <w:r w:rsidR="00923F42">
        <w:t>“</w:t>
      </w:r>
      <w:r w:rsidRPr="00923F42">
        <w:t>Altered States of Consciousness</w:t>
      </w:r>
      <w:r w:rsidR="00923F42">
        <w:t>”</w:t>
      </w:r>
      <w:r w:rsidRPr="00923F42">
        <w:t xml:space="preserve">. Encyclopedia of the Unusual and Unexplained.  </w:t>
      </w:r>
      <w:hyperlink r:id="rId11" w:history="1">
        <w:r w:rsidRPr="00923F42">
          <w:rPr>
            <w:rStyle w:val="Hyperlink"/>
            <w:color w:val="auto"/>
          </w:rPr>
          <w:t>http://www.unexplainedstuff.com/Mysteries-of-the-Mind/Altered-States-of-Consciousness.html</w:t>
        </w:r>
      </w:hyperlink>
      <w:r w:rsidRPr="00923F42">
        <w:t xml:space="preserve"> (Accessed: September 5, 2011).</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842F5B"/>
    <w:rsid w:val="00043449"/>
    <w:rsid w:val="000959DD"/>
    <w:rsid w:val="000C3167"/>
    <w:rsid w:val="000F5494"/>
    <w:rsid w:val="00102CE7"/>
    <w:rsid w:val="00153B61"/>
    <w:rsid w:val="0026728C"/>
    <w:rsid w:val="002C75FF"/>
    <w:rsid w:val="00354B44"/>
    <w:rsid w:val="00361438"/>
    <w:rsid w:val="00412D7E"/>
    <w:rsid w:val="004D2B50"/>
    <w:rsid w:val="004E51B9"/>
    <w:rsid w:val="005B3E76"/>
    <w:rsid w:val="005C60BB"/>
    <w:rsid w:val="0067738C"/>
    <w:rsid w:val="00685D6F"/>
    <w:rsid w:val="00697590"/>
    <w:rsid w:val="006A128E"/>
    <w:rsid w:val="00760FFA"/>
    <w:rsid w:val="00795681"/>
    <w:rsid w:val="007F066F"/>
    <w:rsid w:val="00801A5E"/>
    <w:rsid w:val="00842F5B"/>
    <w:rsid w:val="00893411"/>
    <w:rsid w:val="008B58F0"/>
    <w:rsid w:val="008D72D1"/>
    <w:rsid w:val="00923F42"/>
    <w:rsid w:val="00954507"/>
    <w:rsid w:val="00986D7B"/>
    <w:rsid w:val="00A30AF5"/>
    <w:rsid w:val="00A32F54"/>
    <w:rsid w:val="00AF6847"/>
    <w:rsid w:val="00B25AA3"/>
    <w:rsid w:val="00B9191B"/>
    <w:rsid w:val="00C46CEE"/>
    <w:rsid w:val="00C65378"/>
    <w:rsid w:val="00D25AD6"/>
    <w:rsid w:val="00D325B3"/>
    <w:rsid w:val="00D35B55"/>
    <w:rsid w:val="00D639A0"/>
    <w:rsid w:val="00D95B51"/>
    <w:rsid w:val="00DE504C"/>
    <w:rsid w:val="00E83746"/>
    <w:rsid w:val="00E8636B"/>
    <w:rsid w:val="00E87DE3"/>
    <w:rsid w:val="00F02377"/>
    <w:rsid w:val="00F209E8"/>
    <w:rsid w:val="00F82A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41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65378"/>
    <w:rPr>
      <w:color w:val="0000FF" w:themeColor="hyperlink"/>
      <w:u w:val="single"/>
    </w:rPr>
  </w:style>
  <w:style w:type="paragraph" w:styleId="FootnoteText">
    <w:name w:val="footnote text"/>
    <w:basedOn w:val="Normal"/>
    <w:link w:val="FootnoteTextChar"/>
    <w:uiPriority w:val="99"/>
    <w:semiHidden/>
    <w:unhideWhenUsed/>
    <w:rsid w:val="006773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738C"/>
    <w:rPr>
      <w:sz w:val="20"/>
      <w:szCs w:val="20"/>
    </w:rPr>
  </w:style>
  <w:style w:type="character" w:styleId="FootnoteReference">
    <w:name w:val="footnote reference"/>
    <w:basedOn w:val="DefaultParagraphFont"/>
    <w:uiPriority w:val="99"/>
    <w:semiHidden/>
    <w:unhideWhenUsed/>
    <w:rsid w:val="0067738C"/>
    <w:rPr>
      <w:vertAlign w:val="superscript"/>
    </w:rPr>
  </w:style>
  <w:style w:type="paragraph" w:styleId="NormalWeb">
    <w:name w:val="Normal (Web)"/>
    <w:basedOn w:val="Normal"/>
    <w:uiPriority w:val="99"/>
    <w:unhideWhenUsed/>
    <w:rsid w:val="004D2B5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85D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5D6F"/>
  </w:style>
  <w:style w:type="paragraph" w:styleId="Footer">
    <w:name w:val="footer"/>
    <w:basedOn w:val="Normal"/>
    <w:link w:val="FooterChar"/>
    <w:uiPriority w:val="99"/>
    <w:unhideWhenUsed/>
    <w:rsid w:val="00685D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5D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48086153">
      <w:bodyDiv w:val="1"/>
      <w:marLeft w:val="0"/>
      <w:marRight w:val="0"/>
      <w:marTop w:val="0"/>
      <w:marBottom w:val="0"/>
      <w:divBdr>
        <w:top w:val="none" w:sz="0" w:space="0" w:color="auto"/>
        <w:left w:val="none" w:sz="0" w:space="0" w:color="auto"/>
        <w:bottom w:val="none" w:sz="0" w:space="0" w:color="auto"/>
        <w:right w:val="none" w:sz="0" w:space="0" w:color="auto"/>
      </w:divBdr>
      <w:divsChild>
        <w:div w:id="888226745">
          <w:marLeft w:val="0"/>
          <w:marRight w:val="0"/>
          <w:marTop w:val="100"/>
          <w:marBottom w:val="100"/>
          <w:divBdr>
            <w:top w:val="none" w:sz="0" w:space="0" w:color="auto"/>
            <w:left w:val="none" w:sz="0" w:space="0" w:color="auto"/>
            <w:bottom w:val="none" w:sz="0" w:space="0" w:color="auto"/>
            <w:right w:val="none" w:sz="0" w:space="0" w:color="auto"/>
          </w:divBdr>
          <w:divsChild>
            <w:div w:id="1990162065">
              <w:marLeft w:val="0"/>
              <w:marRight w:val="0"/>
              <w:marTop w:val="100"/>
              <w:marBottom w:val="100"/>
              <w:divBdr>
                <w:top w:val="none" w:sz="0" w:space="0" w:color="auto"/>
                <w:left w:val="none" w:sz="0" w:space="0" w:color="auto"/>
                <w:bottom w:val="none" w:sz="0" w:space="0" w:color="auto"/>
                <w:right w:val="none" w:sz="0" w:space="0" w:color="auto"/>
              </w:divBdr>
              <w:divsChild>
                <w:div w:id="102768475">
                  <w:marLeft w:val="0"/>
                  <w:marRight w:val="0"/>
                  <w:marTop w:val="0"/>
                  <w:marBottom w:val="0"/>
                  <w:divBdr>
                    <w:top w:val="none" w:sz="0" w:space="0" w:color="auto"/>
                    <w:left w:val="none" w:sz="0" w:space="0" w:color="auto"/>
                    <w:bottom w:val="none" w:sz="0" w:space="0" w:color="auto"/>
                    <w:right w:val="none" w:sz="0" w:space="0" w:color="auto"/>
                  </w:divBdr>
                  <w:divsChild>
                    <w:div w:id="2016105111">
                      <w:marLeft w:val="0"/>
                      <w:marRight w:val="0"/>
                      <w:marTop w:val="270"/>
                      <w:marBottom w:val="0"/>
                      <w:divBdr>
                        <w:top w:val="none" w:sz="0" w:space="0" w:color="auto"/>
                        <w:left w:val="none" w:sz="0" w:space="0" w:color="auto"/>
                        <w:bottom w:val="none" w:sz="0" w:space="0" w:color="auto"/>
                        <w:right w:val="none" w:sz="0" w:space="0" w:color="auto"/>
                      </w:divBdr>
                      <w:divsChild>
                        <w:div w:id="1595433684">
                          <w:marLeft w:val="0"/>
                          <w:marRight w:val="0"/>
                          <w:marTop w:val="0"/>
                          <w:marBottom w:val="0"/>
                          <w:divBdr>
                            <w:top w:val="none" w:sz="0" w:space="0" w:color="auto"/>
                            <w:left w:val="none" w:sz="0" w:space="0" w:color="auto"/>
                            <w:bottom w:val="none" w:sz="0" w:space="0" w:color="auto"/>
                            <w:right w:val="none" w:sz="0" w:space="0" w:color="auto"/>
                          </w:divBdr>
                          <w:divsChild>
                            <w:div w:id="1477994125">
                              <w:marLeft w:val="-225"/>
                              <w:marRight w:val="0"/>
                              <w:marTop w:val="264"/>
                              <w:marBottom w:val="264"/>
                              <w:divBdr>
                                <w:top w:val="none" w:sz="0" w:space="0" w:color="auto"/>
                                <w:left w:val="none" w:sz="0" w:space="0" w:color="auto"/>
                                <w:bottom w:val="none" w:sz="0" w:space="0" w:color="auto"/>
                                <w:right w:val="single" w:sz="6" w:space="21" w:color="CCCCCC"/>
                              </w:divBdr>
                              <w:divsChild>
                                <w:div w:id="1099908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4012040">
      <w:bodyDiv w:val="1"/>
      <w:marLeft w:val="0"/>
      <w:marRight w:val="0"/>
      <w:marTop w:val="0"/>
      <w:marBottom w:val="0"/>
      <w:divBdr>
        <w:top w:val="none" w:sz="0" w:space="0" w:color="auto"/>
        <w:left w:val="none" w:sz="0" w:space="0" w:color="auto"/>
        <w:bottom w:val="none" w:sz="0" w:space="0" w:color="auto"/>
        <w:right w:val="none" w:sz="0" w:space="0" w:color="auto"/>
      </w:divBdr>
      <w:divsChild>
        <w:div w:id="948242260">
          <w:marLeft w:val="0"/>
          <w:marRight w:val="0"/>
          <w:marTop w:val="100"/>
          <w:marBottom w:val="100"/>
          <w:divBdr>
            <w:top w:val="none" w:sz="0" w:space="0" w:color="auto"/>
            <w:left w:val="none" w:sz="0" w:space="0" w:color="auto"/>
            <w:bottom w:val="none" w:sz="0" w:space="0" w:color="auto"/>
            <w:right w:val="none" w:sz="0" w:space="0" w:color="auto"/>
          </w:divBdr>
          <w:divsChild>
            <w:div w:id="1668822061">
              <w:marLeft w:val="0"/>
              <w:marRight w:val="0"/>
              <w:marTop w:val="100"/>
              <w:marBottom w:val="100"/>
              <w:divBdr>
                <w:top w:val="none" w:sz="0" w:space="0" w:color="auto"/>
                <w:left w:val="none" w:sz="0" w:space="0" w:color="auto"/>
                <w:bottom w:val="none" w:sz="0" w:space="0" w:color="auto"/>
                <w:right w:val="none" w:sz="0" w:space="0" w:color="auto"/>
              </w:divBdr>
              <w:divsChild>
                <w:div w:id="1662005998">
                  <w:marLeft w:val="0"/>
                  <w:marRight w:val="0"/>
                  <w:marTop w:val="0"/>
                  <w:marBottom w:val="0"/>
                  <w:divBdr>
                    <w:top w:val="none" w:sz="0" w:space="0" w:color="auto"/>
                    <w:left w:val="none" w:sz="0" w:space="0" w:color="auto"/>
                    <w:bottom w:val="none" w:sz="0" w:space="0" w:color="auto"/>
                    <w:right w:val="none" w:sz="0" w:space="0" w:color="auto"/>
                  </w:divBdr>
                  <w:divsChild>
                    <w:div w:id="1966160232">
                      <w:marLeft w:val="0"/>
                      <w:marRight w:val="0"/>
                      <w:marTop w:val="270"/>
                      <w:marBottom w:val="0"/>
                      <w:divBdr>
                        <w:top w:val="none" w:sz="0" w:space="0" w:color="auto"/>
                        <w:left w:val="none" w:sz="0" w:space="0" w:color="auto"/>
                        <w:bottom w:val="none" w:sz="0" w:space="0" w:color="auto"/>
                        <w:right w:val="none" w:sz="0" w:space="0" w:color="auto"/>
                      </w:divBdr>
                      <w:divsChild>
                        <w:div w:id="1896620928">
                          <w:marLeft w:val="0"/>
                          <w:marRight w:val="0"/>
                          <w:marTop w:val="0"/>
                          <w:marBottom w:val="0"/>
                          <w:divBdr>
                            <w:top w:val="none" w:sz="0" w:space="0" w:color="auto"/>
                            <w:left w:val="none" w:sz="0" w:space="0" w:color="auto"/>
                            <w:bottom w:val="none" w:sz="0" w:space="0" w:color="auto"/>
                            <w:right w:val="none" w:sz="0" w:space="0" w:color="auto"/>
                          </w:divBdr>
                          <w:divsChild>
                            <w:div w:id="7609939">
                              <w:marLeft w:val="-225"/>
                              <w:marRight w:val="0"/>
                              <w:marTop w:val="264"/>
                              <w:marBottom w:val="264"/>
                              <w:divBdr>
                                <w:top w:val="none" w:sz="0" w:space="0" w:color="auto"/>
                                <w:left w:val="none" w:sz="0" w:space="0" w:color="auto"/>
                                <w:bottom w:val="none" w:sz="0" w:space="0" w:color="auto"/>
                                <w:right w:val="single" w:sz="6" w:space="21" w:color="CCCCCC"/>
                              </w:divBdr>
                              <w:divsChild>
                                <w:div w:id="53145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2860510">
      <w:bodyDiv w:val="1"/>
      <w:marLeft w:val="0"/>
      <w:marRight w:val="0"/>
      <w:marTop w:val="0"/>
      <w:marBottom w:val="0"/>
      <w:divBdr>
        <w:top w:val="none" w:sz="0" w:space="0" w:color="auto"/>
        <w:left w:val="none" w:sz="0" w:space="0" w:color="auto"/>
        <w:bottom w:val="none" w:sz="0" w:space="0" w:color="auto"/>
        <w:right w:val="none" w:sz="0" w:space="0" w:color="auto"/>
      </w:divBdr>
      <w:divsChild>
        <w:div w:id="566720371">
          <w:marLeft w:val="0"/>
          <w:marRight w:val="0"/>
          <w:marTop w:val="90"/>
          <w:marBottom w:val="0"/>
          <w:divBdr>
            <w:top w:val="none" w:sz="0" w:space="0" w:color="auto"/>
            <w:left w:val="none" w:sz="0" w:space="0" w:color="auto"/>
            <w:bottom w:val="none" w:sz="0" w:space="0" w:color="auto"/>
            <w:right w:val="none" w:sz="0" w:space="0" w:color="auto"/>
          </w:divBdr>
          <w:divsChild>
            <w:div w:id="1039470744">
              <w:marLeft w:val="0"/>
              <w:marRight w:val="0"/>
              <w:marTop w:val="0"/>
              <w:marBottom w:val="0"/>
              <w:divBdr>
                <w:top w:val="none" w:sz="0" w:space="0" w:color="auto"/>
                <w:left w:val="none" w:sz="0" w:space="0" w:color="auto"/>
                <w:bottom w:val="none" w:sz="0" w:space="0" w:color="auto"/>
                <w:right w:val="none" w:sz="0" w:space="0" w:color="auto"/>
              </w:divBdr>
              <w:divsChild>
                <w:div w:id="157237060">
                  <w:marLeft w:val="0"/>
                  <w:marRight w:val="0"/>
                  <w:marTop w:val="0"/>
                  <w:marBottom w:val="0"/>
                  <w:divBdr>
                    <w:top w:val="none" w:sz="0" w:space="0" w:color="auto"/>
                    <w:left w:val="none" w:sz="0" w:space="0" w:color="auto"/>
                    <w:bottom w:val="none" w:sz="0" w:space="0" w:color="auto"/>
                    <w:right w:val="none" w:sz="0" w:space="0" w:color="auto"/>
                  </w:divBdr>
                  <w:divsChild>
                    <w:div w:id="1194339705">
                      <w:marLeft w:val="0"/>
                      <w:marRight w:val="0"/>
                      <w:marTop w:val="0"/>
                      <w:marBottom w:val="0"/>
                      <w:divBdr>
                        <w:top w:val="none" w:sz="0" w:space="0" w:color="auto"/>
                        <w:left w:val="none" w:sz="0" w:space="0" w:color="auto"/>
                        <w:bottom w:val="none" w:sz="0" w:space="0" w:color="auto"/>
                        <w:right w:val="none" w:sz="0" w:space="0" w:color="auto"/>
                      </w:divBdr>
                      <w:divsChild>
                        <w:div w:id="1970627476">
                          <w:marLeft w:val="0"/>
                          <w:marRight w:val="0"/>
                          <w:marTop w:val="0"/>
                          <w:marBottom w:val="0"/>
                          <w:divBdr>
                            <w:top w:val="none" w:sz="0" w:space="0" w:color="auto"/>
                            <w:left w:val="none" w:sz="0" w:space="0" w:color="auto"/>
                            <w:bottom w:val="none" w:sz="0" w:space="0" w:color="auto"/>
                            <w:right w:val="none" w:sz="0" w:space="0" w:color="auto"/>
                          </w:divBdr>
                          <w:divsChild>
                            <w:div w:id="83573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767">
      <w:bodyDiv w:val="1"/>
      <w:marLeft w:val="0"/>
      <w:marRight w:val="0"/>
      <w:marTop w:val="0"/>
      <w:marBottom w:val="0"/>
      <w:divBdr>
        <w:top w:val="none" w:sz="0" w:space="0" w:color="auto"/>
        <w:left w:val="none" w:sz="0" w:space="0" w:color="auto"/>
        <w:bottom w:val="none" w:sz="0" w:space="0" w:color="auto"/>
        <w:right w:val="none" w:sz="0" w:space="0" w:color="auto"/>
      </w:divBdr>
      <w:divsChild>
        <w:div w:id="143130957">
          <w:marLeft w:val="0"/>
          <w:marRight w:val="0"/>
          <w:marTop w:val="100"/>
          <w:marBottom w:val="15"/>
          <w:divBdr>
            <w:top w:val="none" w:sz="0" w:space="0" w:color="auto"/>
            <w:left w:val="none" w:sz="0" w:space="0" w:color="auto"/>
            <w:bottom w:val="none" w:sz="0" w:space="0" w:color="auto"/>
            <w:right w:val="none" w:sz="0" w:space="0" w:color="auto"/>
          </w:divBdr>
          <w:divsChild>
            <w:div w:id="2102866874">
              <w:marLeft w:val="0"/>
              <w:marRight w:val="0"/>
              <w:marTop w:val="100"/>
              <w:marBottom w:val="100"/>
              <w:divBdr>
                <w:top w:val="none" w:sz="0" w:space="0" w:color="auto"/>
                <w:left w:val="none" w:sz="0" w:space="0" w:color="auto"/>
                <w:bottom w:val="none" w:sz="0" w:space="0" w:color="auto"/>
                <w:right w:val="none" w:sz="0" w:space="0" w:color="auto"/>
              </w:divBdr>
              <w:divsChild>
                <w:div w:id="644434632">
                  <w:marLeft w:val="0"/>
                  <w:marRight w:val="0"/>
                  <w:marTop w:val="225"/>
                  <w:marBottom w:val="0"/>
                  <w:divBdr>
                    <w:top w:val="none" w:sz="0" w:space="0" w:color="auto"/>
                    <w:left w:val="none" w:sz="0" w:space="0" w:color="auto"/>
                    <w:bottom w:val="none" w:sz="0" w:space="0" w:color="auto"/>
                    <w:right w:val="none" w:sz="0" w:space="0" w:color="auto"/>
                  </w:divBdr>
                  <w:divsChild>
                    <w:div w:id="41100084">
                      <w:marLeft w:val="0"/>
                      <w:marRight w:val="0"/>
                      <w:marTop w:val="0"/>
                      <w:marBottom w:val="0"/>
                      <w:divBdr>
                        <w:top w:val="none" w:sz="0" w:space="0" w:color="auto"/>
                        <w:left w:val="none" w:sz="0" w:space="0" w:color="auto"/>
                        <w:bottom w:val="none" w:sz="0" w:space="0" w:color="auto"/>
                        <w:right w:val="none" w:sz="0" w:space="0" w:color="auto"/>
                      </w:divBdr>
                      <w:divsChild>
                        <w:div w:id="1595821248">
                          <w:marLeft w:val="0"/>
                          <w:marRight w:val="0"/>
                          <w:marTop w:val="0"/>
                          <w:marBottom w:val="0"/>
                          <w:divBdr>
                            <w:top w:val="none" w:sz="0" w:space="0" w:color="auto"/>
                            <w:left w:val="none" w:sz="0" w:space="0" w:color="auto"/>
                            <w:bottom w:val="none" w:sz="0" w:space="0" w:color="auto"/>
                            <w:right w:val="none" w:sz="0" w:space="0" w:color="auto"/>
                          </w:divBdr>
                          <w:divsChild>
                            <w:div w:id="1403790945">
                              <w:marLeft w:val="0"/>
                              <w:marRight w:val="0"/>
                              <w:marTop w:val="0"/>
                              <w:marBottom w:val="0"/>
                              <w:divBdr>
                                <w:top w:val="none" w:sz="0" w:space="0" w:color="auto"/>
                                <w:left w:val="none" w:sz="0" w:space="0" w:color="auto"/>
                                <w:bottom w:val="none" w:sz="0" w:space="0" w:color="auto"/>
                                <w:right w:val="none" w:sz="0" w:space="0" w:color="auto"/>
                              </w:divBdr>
                              <w:divsChild>
                                <w:div w:id="1629897468">
                                  <w:marLeft w:val="0"/>
                                  <w:marRight w:val="0"/>
                                  <w:marTop w:val="0"/>
                                  <w:marBottom w:val="0"/>
                                  <w:divBdr>
                                    <w:top w:val="none" w:sz="0" w:space="0" w:color="auto"/>
                                    <w:left w:val="none" w:sz="0" w:space="0" w:color="auto"/>
                                    <w:bottom w:val="none" w:sz="0" w:space="0" w:color="auto"/>
                                    <w:right w:val="none" w:sz="0" w:space="0" w:color="auto"/>
                                  </w:divBdr>
                                  <w:divsChild>
                                    <w:div w:id="1817064968">
                                      <w:marLeft w:val="0"/>
                                      <w:marRight w:val="0"/>
                                      <w:marTop w:val="0"/>
                                      <w:marBottom w:val="0"/>
                                      <w:divBdr>
                                        <w:top w:val="none" w:sz="0" w:space="0" w:color="auto"/>
                                        <w:left w:val="none" w:sz="0" w:space="0" w:color="auto"/>
                                        <w:bottom w:val="none" w:sz="0" w:space="0" w:color="auto"/>
                                        <w:right w:val="none" w:sz="0" w:space="0" w:color="auto"/>
                                      </w:divBdr>
                                      <w:divsChild>
                                        <w:div w:id="1352412696">
                                          <w:marLeft w:val="0"/>
                                          <w:marRight w:val="0"/>
                                          <w:marTop w:val="0"/>
                                          <w:marBottom w:val="0"/>
                                          <w:divBdr>
                                            <w:top w:val="single" w:sz="6" w:space="5" w:color="E4E4E4"/>
                                            <w:left w:val="none" w:sz="0" w:space="0" w:color="auto"/>
                                            <w:bottom w:val="none" w:sz="0" w:space="0" w:color="auto"/>
                                            <w:right w:val="none" w:sz="0" w:space="0" w:color="auto"/>
                                          </w:divBdr>
                                          <w:divsChild>
                                            <w:div w:id="169875266">
                                              <w:marLeft w:val="0"/>
                                              <w:marRight w:val="0"/>
                                              <w:marTop w:val="0"/>
                                              <w:marBottom w:val="0"/>
                                              <w:divBdr>
                                                <w:top w:val="none" w:sz="0" w:space="0" w:color="auto"/>
                                                <w:left w:val="none" w:sz="0" w:space="0" w:color="auto"/>
                                                <w:bottom w:val="none" w:sz="0" w:space="0" w:color="auto"/>
                                                <w:right w:val="none" w:sz="0" w:space="0" w:color="auto"/>
                                              </w:divBdr>
                                              <w:divsChild>
                                                <w:div w:id="37583747">
                                                  <w:marLeft w:val="0"/>
                                                  <w:marRight w:val="0"/>
                                                  <w:marTop w:val="0"/>
                                                  <w:marBottom w:val="0"/>
                                                  <w:divBdr>
                                                    <w:top w:val="none" w:sz="0" w:space="0" w:color="auto"/>
                                                    <w:left w:val="none" w:sz="0" w:space="0" w:color="auto"/>
                                                    <w:bottom w:val="none" w:sz="0" w:space="0" w:color="auto"/>
                                                    <w:right w:val="none" w:sz="0" w:space="0" w:color="auto"/>
                                                  </w:divBdr>
                                                  <w:divsChild>
                                                    <w:div w:id="450634558">
                                                      <w:marLeft w:val="0"/>
                                                      <w:marRight w:val="0"/>
                                                      <w:marTop w:val="0"/>
                                                      <w:marBottom w:val="0"/>
                                                      <w:divBdr>
                                                        <w:top w:val="none" w:sz="0" w:space="0" w:color="auto"/>
                                                        <w:left w:val="none" w:sz="0" w:space="0" w:color="auto"/>
                                                        <w:bottom w:val="none" w:sz="0" w:space="0" w:color="auto"/>
                                                        <w:right w:val="none" w:sz="0" w:space="0" w:color="auto"/>
                                                      </w:divBdr>
                                                      <w:divsChild>
                                                        <w:div w:id="203641122">
                                                          <w:marLeft w:val="0"/>
                                                          <w:marRight w:val="0"/>
                                                          <w:marTop w:val="0"/>
                                                          <w:marBottom w:val="0"/>
                                                          <w:divBdr>
                                                            <w:top w:val="none" w:sz="0" w:space="0" w:color="auto"/>
                                                            <w:left w:val="none" w:sz="0" w:space="0" w:color="auto"/>
                                                            <w:bottom w:val="none" w:sz="0" w:space="0" w:color="auto"/>
                                                            <w:right w:val="none" w:sz="0" w:space="0" w:color="auto"/>
                                                          </w:divBdr>
                                                          <w:divsChild>
                                                            <w:div w:id="1085153246">
                                                              <w:marLeft w:val="0"/>
                                                              <w:marRight w:val="0"/>
                                                              <w:marTop w:val="0"/>
                                                              <w:marBottom w:val="0"/>
                                                              <w:divBdr>
                                                                <w:top w:val="none" w:sz="0" w:space="0" w:color="auto"/>
                                                                <w:left w:val="none" w:sz="0" w:space="0" w:color="auto"/>
                                                                <w:bottom w:val="none" w:sz="0" w:space="0" w:color="auto"/>
                                                                <w:right w:val="none" w:sz="0" w:space="0" w:color="auto"/>
                                                              </w:divBdr>
                                                              <w:divsChild>
                                                                <w:div w:id="513688916">
                                                                  <w:marLeft w:val="0"/>
                                                                  <w:marRight w:val="0"/>
                                                                  <w:marTop w:val="0"/>
                                                                  <w:marBottom w:val="0"/>
                                                                  <w:divBdr>
                                                                    <w:top w:val="none" w:sz="0" w:space="0" w:color="auto"/>
                                                                    <w:left w:val="none" w:sz="0" w:space="0" w:color="auto"/>
                                                                    <w:bottom w:val="none" w:sz="0" w:space="0" w:color="auto"/>
                                                                    <w:right w:val="none" w:sz="0" w:space="0" w:color="auto"/>
                                                                  </w:divBdr>
                                                                  <w:divsChild>
                                                                    <w:div w:id="84116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www.erowid.org/chemicals/lsd/lsd_effects.shtml" TargetMode="External"/><Relationship Id="rId3" Type="http://schemas.openxmlformats.org/officeDocument/2006/relationships/hyperlink" Target="http://alcoholism.about.com/cs/lsd/f/lsd_faq04.htm" TargetMode="External"/><Relationship Id="rId7" Type="http://schemas.openxmlformats.org/officeDocument/2006/relationships/hyperlink" Target="http://en.wikipedia.org/wiki/Lysergic_acid_diethylamide" TargetMode="External"/><Relationship Id="rId2" Type="http://schemas.openxmlformats.org/officeDocument/2006/relationships/hyperlink" Target="http://www.beckleyfoundation.org/2010/09/14/altered-states-of-consciousness-brought-about-by-lsd/" TargetMode="External"/><Relationship Id="rId1" Type="http://schemas.openxmlformats.org/officeDocument/2006/relationships/hyperlink" Target="http://dictionary.reference.com/browse/consciousness" TargetMode="External"/><Relationship Id="rId6" Type="http://schemas.openxmlformats.org/officeDocument/2006/relationships/hyperlink" Target="http://www.wikimediafoundation.org/" TargetMode="External"/><Relationship Id="rId11" Type="http://schemas.openxmlformats.org/officeDocument/2006/relationships/hyperlink" Target="http://www.unexplainedstuff.com/Mysteries-of-the-Mind/Altered-States-of-Consciousness.html" TargetMode="External"/><Relationship Id="rId5" Type="http://schemas.openxmlformats.org/officeDocument/2006/relationships/hyperlink" Target="http://dictionary.reference.com/browse/hallucinations" TargetMode="External"/><Relationship Id="rId10" Type="http://schemas.openxmlformats.org/officeDocument/2006/relationships/hyperlink" Target="http://www.thegooddrugsguide.com/lsd/addiction.htm" TargetMode="External"/><Relationship Id="rId4" Type="http://schemas.openxmlformats.org/officeDocument/2006/relationships/hyperlink" Target="http://www.drugfreeworld.org/drugfacts/lsd.html" TargetMode="External"/><Relationship Id="rId9" Type="http://schemas.openxmlformats.org/officeDocument/2006/relationships/hyperlink" Target="http://www.skeptically.org/recres/id1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0B264-2C22-4C84-AB40-63F5D510C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1144</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dc:creator>
  <cp:lastModifiedBy>Kristina</cp:lastModifiedBy>
  <cp:revision>12</cp:revision>
  <dcterms:created xsi:type="dcterms:W3CDTF">2011-09-06T09:02:00Z</dcterms:created>
  <dcterms:modified xsi:type="dcterms:W3CDTF">2011-09-16T01:05:00Z</dcterms:modified>
</cp:coreProperties>
</file>